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2A397" w14:textId="600F297F" w:rsidR="00127D32" w:rsidRPr="007146C2" w:rsidRDefault="00127D32" w:rsidP="00127D32">
      <w:pPr>
        <w:jc w:val="right"/>
        <w:rPr>
          <w:color w:val="000000"/>
          <w:sz w:val="24"/>
          <w:szCs w:val="24"/>
          <w:lang w:val="pl-PL"/>
        </w:rPr>
      </w:pPr>
      <w:r w:rsidRPr="007146C2">
        <w:rPr>
          <w:color w:val="000000"/>
          <w:sz w:val="24"/>
          <w:szCs w:val="24"/>
          <w:lang w:val="pl-PL"/>
        </w:rPr>
        <w:t>Warszawa,</w:t>
      </w:r>
      <w:r w:rsidR="002309FE">
        <w:rPr>
          <w:color w:val="000000"/>
          <w:sz w:val="24"/>
          <w:szCs w:val="24"/>
          <w:lang w:val="pl-PL"/>
        </w:rPr>
        <w:t xml:space="preserve"> </w:t>
      </w:r>
      <w:r w:rsidR="00AF51B2">
        <w:rPr>
          <w:color w:val="000000"/>
          <w:sz w:val="24"/>
          <w:szCs w:val="24"/>
          <w:lang w:val="pl-PL"/>
        </w:rPr>
        <w:t>30</w:t>
      </w:r>
      <w:r w:rsidRPr="007146C2">
        <w:rPr>
          <w:color w:val="000000"/>
          <w:sz w:val="24"/>
          <w:szCs w:val="24"/>
          <w:lang w:val="pl-PL"/>
        </w:rPr>
        <w:t>.0</w:t>
      </w:r>
      <w:r w:rsidR="00340ECF">
        <w:rPr>
          <w:color w:val="000000"/>
          <w:sz w:val="24"/>
          <w:szCs w:val="24"/>
          <w:lang w:val="pl-PL"/>
        </w:rPr>
        <w:t>3</w:t>
      </w:r>
      <w:r w:rsidRPr="007146C2">
        <w:rPr>
          <w:color w:val="000000"/>
          <w:sz w:val="24"/>
          <w:szCs w:val="24"/>
          <w:lang w:val="pl-PL"/>
        </w:rPr>
        <w:t>.202</w:t>
      </w:r>
      <w:r w:rsidR="00340ECF">
        <w:rPr>
          <w:color w:val="000000"/>
          <w:sz w:val="24"/>
          <w:szCs w:val="24"/>
          <w:lang w:val="pl-PL"/>
        </w:rPr>
        <w:t>1</w:t>
      </w:r>
    </w:p>
    <w:p w14:paraId="54A72F78" w14:textId="77777777" w:rsidR="00542EE3" w:rsidRDefault="00542EE3" w:rsidP="008E7B81">
      <w:pPr>
        <w:spacing w:after="120"/>
        <w:jc w:val="center"/>
        <w:rPr>
          <w:b/>
          <w:bCs/>
          <w:color w:val="000000"/>
          <w:sz w:val="28"/>
          <w:szCs w:val="28"/>
          <w:lang w:val="pl-PL"/>
        </w:rPr>
      </w:pPr>
    </w:p>
    <w:p w14:paraId="08E182F5" w14:textId="3779F10A" w:rsidR="008E7B81" w:rsidRDefault="00542EE3" w:rsidP="008E7B81">
      <w:pPr>
        <w:spacing w:after="120"/>
        <w:jc w:val="center"/>
        <w:rPr>
          <w:b/>
          <w:bCs/>
          <w:color w:val="000000"/>
          <w:sz w:val="28"/>
          <w:szCs w:val="28"/>
          <w:lang w:val="pl-PL"/>
        </w:rPr>
      </w:pPr>
      <w:r>
        <w:rPr>
          <w:b/>
          <w:bCs/>
          <w:color w:val="000000"/>
          <w:sz w:val="28"/>
          <w:szCs w:val="28"/>
          <w:lang w:val="pl-PL"/>
        </w:rPr>
        <w:t>#lecznie</w:t>
      </w:r>
      <w:r w:rsidR="00AB6759">
        <w:rPr>
          <w:b/>
          <w:bCs/>
          <w:color w:val="000000"/>
          <w:sz w:val="28"/>
          <w:szCs w:val="28"/>
          <w:lang w:val="pl-PL"/>
        </w:rPr>
        <w:t xml:space="preserve">zwlekaj </w:t>
      </w:r>
      <w:r w:rsidR="00427179">
        <w:rPr>
          <w:b/>
          <w:bCs/>
          <w:color w:val="000000"/>
          <w:sz w:val="28"/>
          <w:szCs w:val="28"/>
          <w:lang w:val="pl-PL"/>
        </w:rPr>
        <w:t>–</w:t>
      </w:r>
      <w:r w:rsidR="00AB6759">
        <w:rPr>
          <w:b/>
          <w:bCs/>
          <w:color w:val="000000"/>
          <w:sz w:val="28"/>
          <w:szCs w:val="28"/>
          <w:lang w:val="pl-PL"/>
        </w:rPr>
        <w:t xml:space="preserve"> p</w:t>
      </w:r>
      <w:r w:rsidR="008E7B81">
        <w:rPr>
          <w:b/>
          <w:bCs/>
          <w:color w:val="000000"/>
          <w:sz w:val="28"/>
          <w:szCs w:val="28"/>
          <w:lang w:val="pl-PL"/>
        </w:rPr>
        <w:t>andemia</w:t>
      </w:r>
      <w:r w:rsidR="00427179">
        <w:rPr>
          <w:b/>
          <w:bCs/>
          <w:color w:val="000000"/>
          <w:sz w:val="28"/>
          <w:szCs w:val="28"/>
          <w:lang w:val="pl-PL"/>
        </w:rPr>
        <w:t xml:space="preserve"> </w:t>
      </w:r>
      <w:r w:rsidR="008E7B81">
        <w:rPr>
          <w:b/>
          <w:bCs/>
          <w:color w:val="000000"/>
          <w:sz w:val="28"/>
          <w:szCs w:val="28"/>
          <w:lang w:val="pl-PL"/>
        </w:rPr>
        <w:t>nie spowodowała, że inne choroby zniknęły</w:t>
      </w:r>
    </w:p>
    <w:p w14:paraId="72203985" w14:textId="049A8ABE" w:rsidR="00415C4F" w:rsidRPr="008E7B81" w:rsidRDefault="00340ECF" w:rsidP="00340ECF">
      <w:pPr>
        <w:spacing w:after="0"/>
        <w:jc w:val="center"/>
        <w:rPr>
          <w:b/>
          <w:bCs/>
          <w:color w:val="000000"/>
          <w:sz w:val="24"/>
          <w:szCs w:val="24"/>
          <w:lang w:val="pl-PL"/>
        </w:rPr>
      </w:pPr>
      <w:r w:rsidRPr="008E7B81">
        <w:rPr>
          <w:b/>
          <w:bCs/>
          <w:color w:val="000000"/>
          <w:sz w:val="24"/>
          <w:szCs w:val="24"/>
          <w:lang w:val="pl-PL"/>
        </w:rPr>
        <w:t xml:space="preserve">INFARMA </w:t>
      </w:r>
      <w:r w:rsidR="008E7B81" w:rsidRPr="008E7B81">
        <w:rPr>
          <w:b/>
          <w:bCs/>
          <w:color w:val="000000"/>
          <w:sz w:val="24"/>
          <w:szCs w:val="24"/>
          <w:lang w:val="pl-PL"/>
        </w:rPr>
        <w:t xml:space="preserve">we współpracy z </w:t>
      </w:r>
      <w:r w:rsidRPr="008E7B81">
        <w:rPr>
          <w:b/>
          <w:bCs/>
          <w:color w:val="000000"/>
          <w:sz w:val="24"/>
          <w:szCs w:val="24"/>
          <w:lang w:val="pl-PL"/>
        </w:rPr>
        <w:t>Fundacj</w:t>
      </w:r>
      <w:r w:rsidR="008E7B81" w:rsidRPr="008E7B81">
        <w:rPr>
          <w:b/>
          <w:bCs/>
          <w:color w:val="000000"/>
          <w:sz w:val="24"/>
          <w:szCs w:val="24"/>
          <w:lang w:val="pl-PL"/>
        </w:rPr>
        <w:t>ą</w:t>
      </w:r>
      <w:r w:rsidR="0007599D" w:rsidRPr="008E7B81">
        <w:rPr>
          <w:b/>
          <w:bCs/>
          <w:color w:val="000000"/>
          <w:sz w:val="24"/>
          <w:szCs w:val="24"/>
          <w:lang w:val="pl-PL"/>
        </w:rPr>
        <w:t xml:space="preserve"> </w:t>
      </w:r>
      <w:r w:rsidR="00427179">
        <w:rPr>
          <w:b/>
          <w:bCs/>
          <w:color w:val="000000"/>
          <w:sz w:val="24"/>
          <w:szCs w:val="24"/>
          <w:lang w:val="pl-PL"/>
        </w:rPr>
        <w:t>„</w:t>
      </w:r>
      <w:r w:rsidR="00AF51B2">
        <w:rPr>
          <w:b/>
          <w:bCs/>
          <w:color w:val="000000"/>
          <w:sz w:val="24"/>
          <w:szCs w:val="24"/>
          <w:lang w:val="pl-PL"/>
        </w:rPr>
        <w:t>MY PACJENCI</w:t>
      </w:r>
      <w:r w:rsidR="00427179">
        <w:rPr>
          <w:b/>
          <w:bCs/>
          <w:color w:val="000000"/>
          <w:sz w:val="24"/>
          <w:szCs w:val="24"/>
          <w:lang w:val="pl-PL"/>
        </w:rPr>
        <w:t>”</w:t>
      </w:r>
      <w:r w:rsidR="008E7B81" w:rsidRPr="008E7B81">
        <w:rPr>
          <w:b/>
          <w:bCs/>
          <w:color w:val="000000"/>
          <w:sz w:val="24"/>
          <w:szCs w:val="24"/>
          <w:lang w:val="pl-PL"/>
        </w:rPr>
        <w:t xml:space="preserve"> podejmuje działania, które maj</w:t>
      </w:r>
      <w:r w:rsidR="008E7B81">
        <w:rPr>
          <w:b/>
          <w:bCs/>
          <w:color w:val="000000"/>
          <w:sz w:val="24"/>
          <w:szCs w:val="24"/>
          <w:lang w:val="pl-PL"/>
        </w:rPr>
        <w:t>ą</w:t>
      </w:r>
      <w:r w:rsidR="008E7B81" w:rsidRPr="008E7B81">
        <w:rPr>
          <w:b/>
          <w:bCs/>
          <w:color w:val="000000"/>
          <w:sz w:val="24"/>
          <w:szCs w:val="24"/>
          <w:lang w:val="pl-PL"/>
        </w:rPr>
        <w:t xml:space="preserve"> zwrócić uwagę na problem ograniczonego dostępu do opieki zdrowotnej</w:t>
      </w:r>
      <w:r w:rsidR="00A45EBD" w:rsidRPr="008E7B81">
        <w:rPr>
          <w:b/>
          <w:bCs/>
          <w:color w:val="000000"/>
          <w:sz w:val="24"/>
          <w:szCs w:val="24"/>
          <w:lang w:val="pl-PL"/>
        </w:rPr>
        <w:t xml:space="preserve"> </w:t>
      </w:r>
      <w:r w:rsidR="00AF51B2">
        <w:rPr>
          <w:b/>
          <w:bCs/>
          <w:color w:val="000000"/>
          <w:sz w:val="24"/>
          <w:szCs w:val="24"/>
          <w:lang w:val="pl-PL"/>
        </w:rPr>
        <w:t>w czasie pandemii</w:t>
      </w:r>
    </w:p>
    <w:p w14:paraId="670B2B76" w14:textId="77777777" w:rsidR="00340ECF" w:rsidRDefault="00340ECF" w:rsidP="00C86332">
      <w:pPr>
        <w:spacing w:after="0"/>
        <w:rPr>
          <w:b/>
          <w:bCs/>
          <w:color w:val="000000"/>
          <w:sz w:val="28"/>
          <w:szCs w:val="28"/>
          <w:lang w:val="pl-PL"/>
        </w:rPr>
      </w:pPr>
    </w:p>
    <w:p w14:paraId="60CA6CCE" w14:textId="70BBCDA4" w:rsidR="008E7B81" w:rsidRDefault="00127D32" w:rsidP="00127D32">
      <w:pPr>
        <w:spacing w:after="120"/>
        <w:jc w:val="both"/>
        <w:rPr>
          <w:b/>
          <w:bCs/>
          <w:color w:val="000000"/>
          <w:sz w:val="24"/>
          <w:szCs w:val="24"/>
          <w:lang w:val="pl-PL"/>
        </w:rPr>
      </w:pPr>
      <w:r w:rsidRPr="00D15FFC">
        <w:rPr>
          <w:b/>
          <w:bCs/>
          <w:color w:val="000000"/>
          <w:sz w:val="24"/>
          <w:szCs w:val="24"/>
          <w:lang w:val="pl-PL"/>
        </w:rPr>
        <w:t>Związek Pracodawców Innowacyjnych Firm Farmaceutycznych INFARMA</w:t>
      </w:r>
      <w:r w:rsidR="008E7B81">
        <w:rPr>
          <w:b/>
          <w:bCs/>
          <w:color w:val="000000"/>
          <w:sz w:val="24"/>
          <w:szCs w:val="24"/>
          <w:lang w:val="pl-PL"/>
        </w:rPr>
        <w:t xml:space="preserve"> w związku z sygnałami</w:t>
      </w:r>
      <w:r w:rsidR="00027AAA">
        <w:rPr>
          <w:b/>
          <w:bCs/>
          <w:color w:val="000000"/>
          <w:sz w:val="24"/>
          <w:szCs w:val="24"/>
          <w:lang w:val="pl-PL"/>
        </w:rPr>
        <w:t xml:space="preserve"> ze</w:t>
      </w:r>
      <w:r w:rsidR="008E7B81">
        <w:rPr>
          <w:b/>
          <w:bCs/>
          <w:color w:val="000000"/>
          <w:sz w:val="24"/>
          <w:szCs w:val="24"/>
          <w:lang w:val="pl-PL"/>
        </w:rPr>
        <w:t xml:space="preserve"> środowiska medycznego i pacjenckiego o trudnej</w:t>
      </w:r>
      <w:r w:rsidR="00427179">
        <w:rPr>
          <w:b/>
          <w:bCs/>
          <w:color w:val="000000"/>
          <w:sz w:val="24"/>
          <w:szCs w:val="24"/>
          <w:lang w:val="pl-PL"/>
        </w:rPr>
        <w:t xml:space="preserve"> </w:t>
      </w:r>
      <w:r w:rsidR="008E7B81">
        <w:rPr>
          <w:b/>
          <w:bCs/>
          <w:color w:val="000000"/>
          <w:sz w:val="24"/>
          <w:szCs w:val="24"/>
          <w:lang w:val="pl-PL"/>
        </w:rPr>
        <w:t>sytuacji pacjentów chorych przewlekle w</w:t>
      </w:r>
      <w:r w:rsidR="00427179">
        <w:rPr>
          <w:b/>
          <w:bCs/>
          <w:color w:val="000000"/>
          <w:sz w:val="24"/>
          <w:szCs w:val="24"/>
          <w:lang w:val="pl-PL"/>
        </w:rPr>
        <w:t> </w:t>
      </w:r>
      <w:r w:rsidR="008E7B81">
        <w:rPr>
          <w:b/>
          <w:bCs/>
          <w:color w:val="000000"/>
          <w:sz w:val="24"/>
          <w:szCs w:val="24"/>
          <w:lang w:val="pl-PL"/>
        </w:rPr>
        <w:t xml:space="preserve">czasie pandemii, przekazał </w:t>
      </w:r>
      <w:r w:rsidR="00792259">
        <w:rPr>
          <w:b/>
          <w:bCs/>
          <w:color w:val="000000"/>
          <w:sz w:val="24"/>
          <w:szCs w:val="24"/>
          <w:lang w:val="pl-PL"/>
        </w:rPr>
        <w:t xml:space="preserve">drugi </w:t>
      </w:r>
      <w:r w:rsidR="008E7B81">
        <w:rPr>
          <w:b/>
          <w:bCs/>
          <w:color w:val="000000"/>
          <w:sz w:val="24"/>
          <w:szCs w:val="24"/>
          <w:lang w:val="pl-PL"/>
        </w:rPr>
        <w:t>grant</w:t>
      </w:r>
      <w:r w:rsidR="00E15A57">
        <w:rPr>
          <w:b/>
          <w:bCs/>
          <w:color w:val="000000"/>
          <w:sz w:val="24"/>
          <w:szCs w:val="24"/>
          <w:lang w:val="pl-PL"/>
        </w:rPr>
        <w:t xml:space="preserve"> </w:t>
      </w:r>
      <w:r w:rsidR="008E7B81">
        <w:rPr>
          <w:b/>
          <w:bCs/>
          <w:color w:val="000000"/>
          <w:sz w:val="24"/>
          <w:szCs w:val="24"/>
          <w:lang w:val="pl-PL"/>
        </w:rPr>
        <w:t xml:space="preserve">badawczo-edukacyjny </w:t>
      </w:r>
      <w:r w:rsidR="00E15A57">
        <w:rPr>
          <w:b/>
          <w:bCs/>
          <w:color w:val="000000"/>
          <w:sz w:val="24"/>
          <w:szCs w:val="24"/>
          <w:lang w:val="pl-PL"/>
        </w:rPr>
        <w:t>Fundacj</w:t>
      </w:r>
      <w:r w:rsidR="008E7B81">
        <w:rPr>
          <w:b/>
          <w:bCs/>
          <w:color w:val="000000"/>
          <w:sz w:val="24"/>
          <w:szCs w:val="24"/>
          <w:lang w:val="pl-PL"/>
        </w:rPr>
        <w:t>i</w:t>
      </w:r>
      <w:r w:rsidR="0007599D">
        <w:rPr>
          <w:b/>
          <w:bCs/>
          <w:color w:val="000000"/>
          <w:sz w:val="24"/>
          <w:szCs w:val="24"/>
          <w:lang w:val="pl-PL"/>
        </w:rPr>
        <w:t xml:space="preserve"> </w:t>
      </w:r>
      <w:r w:rsidR="00427179">
        <w:rPr>
          <w:b/>
          <w:bCs/>
          <w:color w:val="000000"/>
          <w:sz w:val="24"/>
          <w:szCs w:val="24"/>
          <w:lang w:val="pl-PL"/>
        </w:rPr>
        <w:t>„</w:t>
      </w:r>
      <w:r w:rsidR="00D27AA0">
        <w:rPr>
          <w:b/>
          <w:bCs/>
          <w:color w:val="000000"/>
          <w:sz w:val="24"/>
          <w:szCs w:val="24"/>
          <w:lang w:val="pl-PL"/>
        </w:rPr>
        <w:t>MY PACJENCI</w:t>
      </w:r>
      <w:r w:rsidR="00427179">
        <w:rPr>
          <w:b/>
          <w:bCs/>
          <w:color w:val="000000"/>
          <w:sz w:val="24"/>
          <w:szCs w:val="24"/>
          <w:lang w:val="pl-PL"/>
        </w:rPr>
        <w:t>”</w:t>
      </w:r>
      <w:r w:rsidR="008E7B81">
        <w:rPr>
          <w:b/>
          <w:bCs/>
          <w:color w:val="000000"/>
          <w:sz w:val="24"/>
          <w:szCs w:val="24"/>
          <w:lang w:val="pl-PL"/>
        </w:rPr>
        <w:t xml:space="preserve"> na przeprowadzenie badania, które pozwoli lepiej zidentyfikować trudności w dostępie do opieki medycznej i wskazać</w:t>
      </w:r>
      <w:r w:rsidR="00427179">
        <w:rPr>
          <w:b/>
          <w:bCs/>
          <w:color w:val="000000"/>
          <w:sz w:val="24"/>
          <w:szCs w:val="24"/>
          <w:lang w:val="pl-PL"/>
        </w:rPr>
        <w:t xml:space="preserve"> kierunki</w:t>
      </w:r>
      <w:r w:rsidR="008E7B81">
        <w:rPr>
          <w:b/>
          <w:bCs/>
          <w:color w:val="000000"/>
          <w:sz w:val="24"/>
          <w:szCs w:val="24"/>
          <w:lang w:val="pl-PL"/>
        </w:rPr>
        <w:t xml:space="preserve"> naprawcze. </w:t>
      </w:r>
      <w:r w:rsidR="00792259">
        <w:rPr>
          <w:b/>
          <w:bCs/>
          <w:color w:val="000000"/>
          <w:sz w:val="24"/>
          <w:szCs w:val="24"/>
          <w:lang w:val="pl-PL"/>
        </w:rPr>
        <w:t>Podobne działania zostały przeprowadzone przy wsparciu Związku w czasie pierwszej fali pandemii w 2020 roku</w:t>
      </w:r>
      <w:r w:rsidR="00CC0874">
        <w:rPr>
          <w:b/>
          <w:bCs/>
          <w:color w:val="000000"/>
          <w:sz w:val="24"/>
          <w:szCs w:val="24"/>
          <w:lang w:val="pl-PL"/>
        </w:rPr>
        <w:t>, kiedy uruchomiona została kampania edukacyjna #leczniezwlekaj #lecznieczekaj.</w:t>
      </w:r>
      <w:r w:rsidR="00792259">
        <w:rPr>
          <w:b/>
          <w:bCs/>
          <w:color w:val="000000"/>
          <w:sz w:val="24"/>
          <w:szCs w:val="24"/>
          <w:lang w:val="pl-PL"/>
        </w:rPr>
        <w:t xml:space="preserve"> </w:t>
      </w:r>
      <w:r w:rsidR="008E7B81">
        <w:rPr>
          <w:b/>
          <w:bCs/>
          <w:color w:val="000000"/>
          <w:sz w:val="24"/>
          <w:szCs w:val="24"/>
          <w:lang w:val="pl-PL"/>
        </w:rPr>
        <w:t>INFARMA pragnie wesprzeć pacjentów – poprzez działania zmierzające do odmrożenia systemu ochrony zdrowia</w:t>
      </w:r>
      <w:r w:rsidR="00427179">
        <w:rPr>
          <w:b/>
          <w:bCs/>
          <w:color w:val="000000"/>
          <w:sz w:val="24"/>
          <w:szCs w:val="24"/>
          <w:lang w:val="pl-PL"/>
        </w:rPr>
        <w:t>,</w:t>
      </w:r>
      <w:r w:rsidR="008E7B81">
        <w:rPr>
          <w:b/>
          <w:bCs/>
          <w:color w:val="000000"/>
          <w:sz w:val="24"/>
          <w:szCs w:val="24"/>
          <w:lang w:val="pl-PL"/>
        </w:rPr>
        <w:t xml:space="preserve"> mimo trwającego kryzysu zdrowotnego, a także decydentów – przekazując im dane i propozycje rozwiązań wypracowane wspólnie z ekspertami. </w:t>
      </w:r>
      <w:r w:rsidR="00AF51B2">
        <w:rPr>
          <w:b/>
          <w:bCs/>
          <w:color w:val="000000"/>
          <w:sz w:val="24"/>
          <w:szCs w:val="24"/>
          <w:lang w:val="pl-PL"/>
        </w:rPr>
        <w:t>Aby opracować i wdrożyć rozwiązania w ramach partnerstwa z ekspertami i stron</w:t>
      </w:r>
      <w:r w:rsidR="00427179">
        <w:rPr>
          <w:b/>
          <w:bCs/>
          <w:color w:val="000000"/>
          <w:sz w:val="24"/>
          <w:szCs w:val="24"/>
          <w:lang w:val="pl-PL"/>
        </w:rPr>
        <w:t>ą</w:t>
      </w:r>
      <w:r w:rsidR="00AF51B2">
        <w:rPr>
          <w:b/>
          <w:bCs/>
          <w:color w:val="000000"/>
          <w:sz w:val="24"/>
          <w:szCs w:val="24"/>
          <w:lang w:val="pl-PL"/>
        </w:rPr>
        <w:t xml:space="preserve"> publiczną, najpierw konieczne jest zbudowanie</w:t>
      </w:r>
      <w:r w:rsidR="00AF51B2" w:rsidRPr="00AF51B2">
        <w:rPr>
          <w:b/>
          <w:bCs/>
          <w:color w:val="000000"/>
          <w:sz w:val="24"/>
          <w:szCs w:val="24"/>
          <w:lang w:val="pl-PL"/>
        </w:rPr>
        <w:t xml:space="preserve"> spójn</w:t>
      </w:r>
      <w:r w:rsidR="00AF51B2">
        <w:rPr>
          <w:b/>
          <w:bCs/>
          <w:color w:val="000000"/>
          <w:sz w:val="24"/>
          <w:szCs w:val="24"/>
          <w:lang w:val="pl-PL"/>
        </w:rPr>
        <w:t>ego</w:t>
      </w:r>
      <w:r w:rsidR="00AF51B2" w:rsidRPr="00AF51B2">
        <w:rPr>
          <w:b/>
          <w:bCs/>
          <w:color w:val="000000"/>
          <w:sz w:val="24"/>
          <w:szCs w:val="24"/>
          <w:lang w:val="pl-PL"/>
        </w:rPr>
        <w:t xml:space="preserve"> obraz</w:t>
      </w:r>
      <w:r w:rsidR="00AF51B2">
        <w:rPr>
          <w:b/>
          <w:bCs/>
          <w:color w:val="000000"/>
          <w:sz w:val="24"/>
          <w:szCs w:val="24"/>
          <w:lang w:val="pl-PL"/>
        </w:rPr>
        <w:t>u</w:t>
      </w:r>
      <w:r w:rsidR="00AF51B2" w:rsidRPr="00AF51B2">
        <w:rPr>
          <w:b/>
          <w:bCs/>
          <w:color w:val="000000"/>
          <w:sz w:val="24"/>
          <w:szCs w:val="24"/>
          <w:lang w:val="pl-PL"/>
        </w:rPr>
        <w:t xml:space="preserve"> aktualnej sytuacji i jej wpływu na pacjentów. Zwłaszcza, że </w:t>
      </w:r>
      <w:r w:rsidR="00AF51B2">
        <w:rPr>
          <w:b/>
          <w:bCs/>
          <w:color w:val="000000"/>
          <w:sz w:val="24"/>
          <w:szCs w:val="24"/>
          <w:lang w:val="pl-PL"/>
        </w:rPr>
        <w:t xml:space="preserve">ten </w:t>
      </w:r>
      <w:r w:rsidR="00AF51B2" w:rsidRPr="00AF51B2">
        <w:rPr>
          <w:b/>
          <w:bCs/>
          <w:color w:val="000000"/>
          <w:sz w:val="24"/>
          <w:szCs w:val="24"/>
          <w:lang w:val="pl-PL"/>
        </w:rPr>
        <w:t xml:space="preserve">wpływ </w:t>
      </w:r>
      <w:r w:rsidR="00AF51B2">
        <w:rPr>
          <w:b/>
          <w:bCs/>
          <w:color w:val="000000"/>
          <w:sz w:val="24"/>
          <w:szCs w:val="24"/>
          <w:lang w:val="pl-PL"/>
        </w:rPr>
        <w:t>jest bardzo</w:t>
      </w:r>
      <w:r w:rsidR="00AF51B2" w:rsidRPr="00AF51B2">
        <w:rPr>
          <w:b/>
          <w:bCs/>
          <w:color w:val="000000"/>
          <w:sz w:val="24"/>
          <w:szCs w:val="24"/>
          <w:lang w:val="pl-PL"/>
        </w:rPr>
        <w:t xml:space="preserve"> znaczący.</w:t>
      </w:r>
    </w:p>
    <w:p w14:paraId="74CE8661" w14:textId="4114F33B" w:rsidR="00090DC2" w:rsidRDefault="00792259" w:rsidP="00127D32">
      <w:pPr>
        <w:spacing w:after="120"/>
        <w:jc w:val="both"/>
        <w:rPr>
          <w:b/>
          <w:bCs/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>W czasie drugiej fali pandemii COVID-19 a</w:t>
      </w:r>
      <w:r w:rsidR="008E7B81" w:rsidRPr="00792259">
        <w:rPr>
          <w:color w:val="000000"/>
          <w:sz w:val="24"/>
          <w:szCs w:val="24"/>
          <w:lang w:val="pl-PL"/>
        </w:rPr>
        <w:t xml:space="preserve">ż </w:t>
      </w:r>
      <w:r w:rsidR="00EC23DA" w:rsidRPr="00792259">
        <w:rPr>
          <w:color w:val="000000"/>
          <w:sz w:val="24"/>
          <w:szCs w:val="24"/>
          <w:lang w:val="pl-PL"/>
        </w:rPr>
        <w:t>62%</w:t>
      </w:r>
      <w:r w:rsidR="005E7999" w:rsidRPr="00792259">
        <w:rPr>
          <w:color w:val="000000"/>
          <w:sz w:val="24"/>
          <w:szCs w:val="24"/>
          <w:lang w:val="pl-PL"/>
        </w:rPr>
        <w:t xml:space="preserve"> chorych</w:t>
      </w:r>
      <w:r w:rsidR="00EC23DA" w:rsidRPr="00792259">
        <w:rPr>
          <w:color w:val="000000"/>
          <w:sz w:val="24"/>
          <w:szCs w:val="24"/>
          <w:lang w:val="pl-PL"/>
        </w:rPr>
        <w:t xml:space="preserve"> nie mogło skorzystać z zaplanowanej wizyty lekarskiej</w:t>
      </w:r>
      <w:r w:rsidR="00EC23DA" w:rsidRPr="00792259">
        <w:rPr>
          <w:rStyle w:val="Odwoanieprzypisudolnego"/>
          <w:color w:val="000000"/>
          <w:sz w:val="24"/>
          <w:szCs w:val="24"/>
          <w:lang w:val="pl-PL"/>
        </w:rPr>
        <w:footnoteReference w:id="1"/>
      </w:r>
      <w:r w:rsidR="008E7B81" w:rsidRPr="00792259">
        <w:rPr>
          <w:color w:val="000000"/>
          <w:sz w:val="24"/>
          <w:szCs w:val="24"/>
          <w:lang w:val="pl-PL"/>
        </w:rPr>
        <w:t xml:space="preserve"> </w:t>
      </w:r>
      <w:r w:rsidR="00427179" w:rsidRPr="00D15FFC">
        <w:rPr>
          <w:rStyle w:val="css-901oao"/>
          <w:color w:val="000000"/>
          <w:sz w:val="24"/>
          <w:szCs w:val="24"/>
          <w:lang w:val="pl-PL"/>
        </w:rPr>
        <w:t>–</w:t>
      </w:r>
      <w:r w:rsidR="00427179">
        <w:rPr>
          <w:color w:val="000000"/>
          <w:sz w:val="24"/>
          <w:szCs w:val="24"/>
          <w:lang w:val="pl-PL"/>
        </w:rPr>
        <w:t xml:space="preserve"> </w:t>
      </w:r>
      <w:r w:rsidR="008E7B81" w:rsidRPr="00792259">
        <w:rPr>
          <w:color w:val="000000"/>
          <w:sz w:val="24"/>
          <w:szCs w:val="24"/>
          <w:lang w:val="pl-PL"/>
        </w:rPr>
        <w:t>to</w:t>
      </w:r>
      <w:r w:rsidR="00427179">
        <w:rPr>
          <w:color w:val="000000"/>
          <w:sz w:val="24"/>
          <w:szCs w:val="24"/>
          <w:lang w:val="pl-PL"/>
        </w:rPr>
        <w:t xml:space="preserve"> </w:t>
      </w:r>
      <w:r w:rsidR="008E7B81" w:rsidRPr="00792259">
        <w:rPr>
          <w:color w:val="000000"/>
          <w:sz w:val="24"/>
          <w:szCs w:val="24"/>
          <w:lang w:val="pl-PL"/>
        </w:rPr>
        <w:t xml:space="preserve">pierwsze wnioski z </w:t>
      </w:r>
      <w:r>
        <w:rPr>
          <w:color w:val="000000"/>
          <w:sz w:val="24"/>
          <w:szCs w:val="24"/>
          <w:lang w:val="pl-PL"/>
        </w:rPr>
        <w:t xml:space="preserve">kolejnej edycji </w:t>
      </w:r>
      <w:r w:rsidR="008E7B81" w:rsidRPr="00792259">
        <w:rPr>
          <w:color w:val="000000"/>
          <w:sz w:val="24"/>
          <w:szCs w:val="24"/>
          <w:lang w:val="pl-PL"/>
        </w:rPr>
        <w:t>badania</w:t>
      </w:r>
      <w:r>
        <w:rPr>
          <w:color w:val="000000"/>
          <w:sz w:val="24"/>
          <w:szCs w:val="24"/>
          <w:lang w:val="pl-PL"/>
        </w:rPr>
        <w:t xml:space="preserve"> przeprowadzonego przez Fundację </w:t>
      </w:r>
      <w:r w:rsidR="00427179">
        <w:rPr>
          <w:color w:val="000000"/>
          <w:sz w:val="24"/>
          <w:szCs w:val="24"/>
          <w:lang w:val="pl-PL"/>
        </w:rPr>
        <w:t>„</w:t>
      </w:r>
      <w:r w:rsidR="00D27AA0">
        <w:rPr>
          <w:color w:val="000000"/>
          <w:sz w:val="24"/>
          <w:szCs w:val="24"/>
          <w:lang w:val="pl-PL"/>
        </w:rPr>
        <w:t>MY PACJENCI</w:t>
      </w:r>
      <w:r w:rsidR="00427179">
        <w:rPr>
          <w:color w:val="000000"/>
          <w:sz w:val="24"/>
          <w:szCs w:val="24"/>
          <w:lang w:val="pl-PL"/>
        </w:rPr>
        <w:t>”</w:t>
      </w:r>
      <w:r>
        <w:rPr>
          <w:color w:val="000000"/>
          <w:sz w:val="24"/>
          <w:szCs w:val="24"/>
          <w:lang w:val="pl-PL"/>
        </w:rPr>
        <w:t xml:space="preserve"> dzięki grantowi INFARMA</w:t>
      </w:r>
      <w:r w:rsidR="00EC23DA" w:rsidRPr="00792259">
        <w:rPr>
          <w:color w:val="000000"/>
          <w:sz w:val="24"/>
          <w:szCs w:val="24"/>
          <w:lang w:val="pl-PL"/>
        </w:rPr>
        <w:t>.</w:t>
      </w:r>
      <w:r w:rsidR="00EC23DA" w:rsidRPr="00792259">
        <w:rPr>
          <w:b/>
          <w:bCs/>
          <w:color w:val="000000"/>
          <w:sz w:val="24"/>
          <w:szCs w:val="24"/>
          <w:lang w:val="pl-PL"/>
        </w:rPr>
        <w:t xml:space="preserve"> </w:t>
      </w:r>
    </w:p>
    <w:p w14:paraId="7A7928A5" w14:textId="6A9221B3" w:rsidR="00792259" w:rsidRDefault="00792259" w:rsidP="00792259">
      <w:pPr>
        <w:spacing w:after="120"/>
        <w:jc w:val="both"/>
        <w:rPr>
          <w:rStyle w:val="css-901oao"/>
          <w:color w:val="000000"/>
          <w:sz w:val="24"/>
          <w:szCs w:val="24"/>
          <w:lang w:val="pl-PL"/>
        </w:rPr>
      </w:pPr>
      <w:r w:rsidRPr="00C86332">
        <w:rPr>
          <w:rStyle w:val="css-901oao"/>
          <w:i/>
          <w:iCs/>
          <w:color w:val="000000"/>
          <w:sz w:val="24"/>
          <w:szCs w:val="24"/>
          <w:lang w:val="pl-PL"/>
        </w:rPr>
        <w:t>„Od roku obserwujem</w:t>
      </w:r>
      <w:r>
        <w:rPr>
          <w:rStyle w:val="css-901oao"/>
          <w:i/>
          <w:iCs/>
          <w:color w:val="000000"/>
          <w:sz w:val="24"/>
          <w:szCs w:val="24"/>
          <w:lang w:val="pl-PL"/>
        </w:rPr>
        <w:t xml:space="preserve">y </w:t>
      </w:r>
      <w:r w:rsidRPr="00C86332">
        <w:rPr>
          <w:rStyle w:val="css-901oao"/>
          <w:i/>
          <w:iCs/>
          <w:color w:val="000000"/>
          <w:sz w:val="24"/>
          <w:szCs w:val="24"/>
          <w:lang w:val="pl-PL"/>
        </w:rPr>
        <w:t>statystyki zgon</w:t>
      </w:r>
      <w:r>
        <w:rPr>
          <w:rStyle w:val="css-901oao"/>
          <w:i/>
          <w:iCs/>
          <w:color w:val="000000"/>
          <w:sz w:val="24"/>
          <w:szCs w:val="24"/>
          <w:lang w:val="pl-PL"/>
        </w:rPr>
        <w:t>ów</w:t>
      </w:r>
      <w:r w:rsidRPr="00C86332">
        <w:rPr>
          <w:rStyle w:val="css-901oao"/>
          <w:i/>
          <w:iCs/>
          <w:color w:val="000000"/>
          <w:sz w:val="24"/>
          <w:szCs w:val="24"/>
          <w:lang w:val="pl-PL"/>
        </w:rPr>
        <w:t xml:space="preserve"> z powodu </w:t>
      </w:r>
      <w:r w:rsidRPr="00C86332">
        <w:rPr>
          <w:i/>
          <w:iCs/>
          <w:color w:val="000000"/>
          <w:sz w:val="24"/>
          <w:szCs w:val="24"/>
          <w:shd w:val="clear" w:color="auto" w:fill="FFFFFF"/>
          <w:lang w:val="pl-PL"/>
        </w:rPr>
        <w:t>COVID-19.</w:t>
      </w:r>
      <w:r>
        <w:rPr>
          <w:i/>
          <w:iCs/>
          <w:color w:val="000000"/>
          <w:sz w:val="24"/>
          <w:szCs w:val="24"/>
          <w:shd w:val="clear" w:color="auto" w:fill="FFFFFF"/>
          <w:lang w:val="pl-PL"/>
        </w:rPr>
        <w:t xml:space="preserve"> </w:t>
      </w:r>
      <w:r w:rsidRPr="00792259">
        <w:rPr>
          <w:i/>
          <w:iCs/>
          <w:color w:val="000000"/>
          <w:sz w:val="24"/>
          <w:szCs w:val="24"/>
          <w:shd w:val="clear" w:color="auto" w:fill="FFFFFF"/>
          <w:lang w:val="pl-PL"/>
        </w:rPr>
        <w:t>W 2020 r</w:t>
      </w:r>
      <w:r>
        <w:rPr>
          <w:i/>
          <w:iCs/>
          <w:color w:val="000000"/>
          <w:sz w:val="24"/>
          <w:szCs w:val="24"/>
          <w:shd w:val="clear" w:color="auto" w:fill="FFFFFF"/>
          <w:lang w:val="pl-PL"/>
        </w:rPr>
        <w:t>oku</w:t>
      </w:r>
      <w:r w:rsidRPr="00792259">
        <w:rPr>
          <w:i/>
          <w:iCs/>
          <w:color w:val="000000"/>
          <w:sz w:val="24"/>
          <w:szCs w:val="24"/>
          <w:shd w:val="clear" w:color="auto" w:fill="FFFFFF"/>
          <w:lang w:val="pl-PL"/>
        </w:rPr>
        <w:t xml:space="preserve"> zmarło o ponad 76 tys. osób więcej niż w 2019 r. </w:t>
      </w:r>
      <w:r>
        <w:rPr>
          <w:i/>
          <w:iCs/>
          <w:color w:val="000000"/>
          <w:sz w:val="24"/>
          <w:szCs w:val="24"/>
          <w:shd w:val="clear" w:color="auto" w:fill="FFFFFF"/>
          <w:lang w:val="pl-PL"/>
        </w:rPr>
        <w:t>P</w:t>
      </w:r>
      <w:r w:rsidRPr="00C86332">
        <w:rPr>
          <w:i/>
          <w:iCs/>
          <w:color w:val="000000"/>
          <w:sz w:val="24"/>
          <w:szCs w:val="24"/>
          <w:shd w:val="clear" w:color="auto" w:fill="FFFFFF"/>
          <w:lang w:val="pl-PL"/>
        </w:rPr>
        <w:t>od tymi</w:t>
      </w:r>
      <w:r>
        <w:rPr>
          <w:i/>
          <w:iCs/>
          <w:color w:val="000000"/>
          <w:sz w:val="24"/>
          <w:szCs w:val="24"/>
          <w:shd w:val="clear" w:color="auto" w:fill="FFFFFF"/>
          <w:lang w:val="pl-PL"/>
        </w:rPr>
        <w:t xml:space="preserve"> danymi</w:t>
      </w:r>
      <w:r w:rsidRPr="00C86332">
        <w:rPr>
          <w:i/>
          <w:iCs/>
          <w:color w:val="000000"/>
          <w:sz w:val="24"/>
          <w:szCs w:val="24"/>
          <w:shd w:val="clear" w:color="auto" w:fill="FFFFFF"/>
          <w:lang w:val="pl-PL"/>
        </w:rPr>
        <w:t xml:space="preserve"> kryją się również ciche ofiary pandemii</w:t>
      </w:r>
      <w:r>
        <w:rPr>
          <w:i/>
          <w:iCs/>
          <w:color w:val="000000"/>
          <w:sz w:val="24"/>
          <w:szCs w:val="24"/>
          <w:shd w:val="clear" w:color="auto" w:fill="FFFFFF"/>
          <w:lang w:val="pl-PL"/>
        </w:rPr>
        <w:t xml:space="preserve"> – </w:t>
      </w:r>
      <w:r w:rsidRPr="00C86332">
        <w:rPr>
          <w:i/>
          <w:iCs/>
          <w:color w:val="000000"/>
          <w:sz w:val="24"/>
          <w:szCs w:val="24"/>
          <w:shd w:val="clear" w:color="auto" w:fill="FFFFFF"/>
          <w:lang w:val="pl-PL"/>
        </w:rPr>
        <w:t>pacjenci</w:t>
      </w:r>
      <w:r w:rsidR="00CC0874">
        <w:rPr>
          <w:i/>
          <w:iCs/>
          <w:color w:val="000000"/>
          <w:sz w:val="24"/>
          <w:szCs w:val="24"/>
          <w:shd w:val="clear" w:color="auto" w:fill="FFFFFF"/>
          <w:lang w:val="pl-PL"/>
        </w:rPr>
        <w:t xml:space="preserve"> niecovidowi</w:t>
      </w:r>
      <w:r>
        <w:rPr>
          <w:i/>
          <w:iCs/>
          <w:color w:val="000000"/>
          <w:sz w:val="24"/>
          <w:szCs w:val="24"/>
          <w:shd w:val="clear" w:color="auto" w:fill="FFFFFF"/>
          <w:lang w:val="pl-PL"/>
        </w:rPr>
        <w:t xml:space="preserve"> </w:t>
      </w:r>
      <w:r w:rsidRPr="00C86332">
        <w:rPr>
          <w:i/>
          <w:iCs/>
          <w:color w:val="000000"/>
          <w:sz w:val="24"/>
          <w:szCs w:val="24"/>
          <w:shd w:val="clear" w:color="auto" w:fill="FFFFFF"/>
          <w:lang w:val="pl-PL"/>
        </w:rPr>
        <w:t>z</w:t>
      </w:r>
      <w:r>
        <w:rPr>
          <w:i/>
          <w:iCs/>
          <w:color w:val="000000"/>
          <w:sz w:val="24"/>
          <w:szCs w:val="24"/>
          <w:shd w:val="clear" w:color="auto" w:fill="FFFFFF"/>
          <w:lang w:val="pl-PL"/>
        </w:rPr>
        <w:t> </w:t>
      </w:r>
      <w:r w:rsidRPr="00C86332">
        <w:rPr>
          <w:i/>
          <w:iCs/>
          <w:color w:val="000000"/>
          <w:sz w:val="24"/>
          <w:szCs w:val="24"/>
          <w:shd w:val="clear" w:color="auto" w:fill="FFFFFF"/>
          <w:lang w:val="pl-PL"/>
        </w:rPr>
        <w:t>chorobami przewlekłymi</w:t>
      </w:r>
      <w:r w:rsidR="00CC0874">
        <w:rPr>
          <w:i/>
          <w:iCs/>
          <w:color w:val="000000"/>
          <w:sz w:val="24"/>
          <w:szCs w:val="24"/>
          <w:shd w:val="clear" w:color="auto" w:fill="FFFFFF"/>
          <w:lang w:val="pl-PL"/>
        </w:rPr>
        <w:t xml:space="preserve"> lub nagłymi incydentami zdrowotnymi</w:t>
      </w:r>
      <w:r w:rsidRPr="00C86332">
        <w:rPr>
          <w:i/>
          <w:iCs/>
          <w:color w:val="000000"/>
          <w:sz w:val="24"/>
          <w:szCs w:val="24"/>
          <w:shd w:val="clear" w:color="auto" w:fill="FFFFFF"/>
          <w:lang w:val="pl-PL"/>
        </w:rPr>
        <w:t>, którzy nie</w:t>
      </w:r>
      <w:r>
        <w:rPr>
          <w:i/>
          <w:iCs/>
          <w:color w:val="000000"/>
          <w:sz w:val="24"/>
          <w:szCs w:val="24"/>
          <w:shd w:val="clear" w:color="auto" w:fill="FFFFFF"/>
          <w:lang w:val="pl-PL"/>
        </w:rPr>
        <w:t xml:space="preserve"> zostali zdiagnozowani i nie rozpoczęli leczenia na czas</w:t>
      </w:r>
      <w:r w:rsidR="00CC0874">
        <w:rPr>
          <w:i/>
          <w:iCs/>
          <w:color w:val="000000"/>
          <w:sz w:val="24"/>
          <w:szCs w:val="24"/>
          <w:shd w:val="clear" w:color="auto" w:fill="FFFFFF"/>
          <w:lang w:val="pl-PL"/>
        </w:rPr>
        <w:t xml:space="preserve"> lub których leczenie zostało wstrzymane</w:t>
      </w:r>
      <w:r>
        <w:rPr>
          <w:i/>
          <w:iCs/>
          <w:color w:val="000000"/>
          <w:sz w:val="24"/>
          <w:szCs w:val="24"/>
          <w:shd w:val="clear" w:color="auto" w:fill="FFFFFF"/>
          <w:lang w:val="pl-PL"/>
        </w:rPr>
        <w:t>. Jeżeli sytuacja się nie poprawi, zamrożenie systemu ochrony zdrowia będzie przyczyną czarnych statystyk w kolejnych miesiącach, a nawet latach</w:t>
      </w:r>
      <w:r w:rsidR="00427179">
        <w:rPr>
          <w:i/>
          <w:iCs/>
          <w:color w:val="000000"/>
          <w:sz w:val="24"/>
          <w:szCs w:val="24"/>
          <w:shd w:val="clear" w:color="auto" w:fill="FFFFFF"/>
          <w:lang w:val="pl-PL"/>
        </w:rPr>
        <w:t>.</w:t>
      </w:r>
      <w:r w:rsidRPr="00C86332">
        <w:rPr>
          <w:i/>
          <w:iCs/>
          <w:color w:val="000000"/>
          <w:sz w:val="24"/>
          <w:szCs w:val="24"/>
          <w:shd w:val="clear" w:color="auto" w:fill="FFFFFF"/>
          <w:lang w:val="pl-PL"/>
        </w:rPr>
        <w:t>”</w:t>
      </w:r>
      <w:r>
        <w:rPr>
          <w:color w:val="000000"/>
          <w:sz w:val="24"/>
          <w:szCs w:val="24"/>
          <w:shd w:val="clear" w:color="auto" w:fill="FFFFFF"/>
          <w:lang w:val="pl-PL"/>
        </w:rPr>
        <w:t xml:space="preserve"> </w:t>
      </w:r>
      <w:r w:rsidRPr="00D15FFC">
        <w:rPr>
          <w:rStyle w:val="css-901oao"/>
          <w:color w:val="000000"/>
          <w:sz w:val="24"/>
          <w:szCs w:val="24"/>
          <w:lang w:val="pl-PL"/>
        </w:rPr>
        <w:t>– podkreśla</w:t>
      </w:r>
      <w:r>
        <w:rPr>
          <w:rStyle w:val="css-901oao"/>
          <w:color w:val="000000"/>
          <w:sz w:val="24"/>
          <w:szCs w:val="24"/>
          <w:lang w:val="pl-PL"/>
        </w:rPr>
        <w:t xml:space="preserve"> Nienke Feenstra</w:t>
      </w:r>
      <w:r w:rsidRPr="00711930">
        <w:rPr>
          <w:rStyle w:val="css-901oao"/>
          <w:color w:val="000000"/>
          <w:sz w:val="24"/>
          <w:szCs w:val="24"/>
          <w:lang w:val="pl-PL"/>
        </w:rPr>
        <w:t>, Prezes Z</w:t>
      </w:r>
      <w:r>
        <w:rPr>
          <w:rStyle w:val="css-901oao"/>
          <w:color w:val="000000"/>
          <w:sz w:val="24"/>
          <w:szCs w:val="24"/>
          <w:lang w:val="pl-PL"/>
        </w:rPr>
        <w:t>wiązku Pracodawców Innowacyjnych Firm Farmaceutycznych INFARMA.</w:t>
      </w:r>
    </w:p>
    <w:p w14:paraId="63BD1ACF" w14:textId="0FE9FDD2" w:rsidR="00D27AA0" w:rsidRDefault="00D27AA0" w:rsidP="00792259">
      <w:pPr>
        <w:spacing w:after="120"/>
        <w:jc w:val="both"/>
        <w:rPr>
          <w:rStyle w:val="css-901oao"/>
          <w:color w:val="000000"/>
          <w:sz w:val="24"/>
          <w:szCs w:val="24"/>
          <w:lang w:val="pl-PL"/>
        </w:rPr>
      </w:pPr>
      <w:r w:rsidRPr="00D27AA0">
        <w:rPr>
          <w:rStyle w:val="css-901oao"/>
          <w:color w:val="000000"/>
          <w:sz w:val="24"/>
          <w:szCs w:val="24"/>
          <w:lang w:val="pl-PL"/>
        </w:rPr>
        <w:t>Magdalen</w:t>
      </w:r>
      <w:r>
        <w:rPr>
          <w:rStyle w:val="css-901oao"/>
          <w:color w:val="000000"/>
          <w:sz w:val="24"/>
          <w:szCs w:val="24"/>
          <w:lang w:val="pl-PL"/>
        </w:rPr>
        <w:t>a</w:t>
      </w:r>
      <w:r w:rsidRPr="00D27AA0">
        <w:rPr>
          <w:rStyle w:val="css-901oao"/>
          <w:color w:val="000000"/>
          <w:sz w:val="24"/>
          <w:szCs w:val="24"/>
          <w:lang w:val="pl-PL"/>
        </w:rPr>
        <w:t xml:space="preserve"> Kołodziej, Prezes Fundacji </w:t>
      </w:r>
      <w:r w:rsidR="00427179">
        <w:rPr>
          <w:rStyle w:val="css-901oao"/>
          <w:color w:val="000000"/>
          <w:sz w:val="24"/>
          <w:szCs w:val="24"/>
          <w:lang w:val="pl-PL"/>
        </w:rPr>
        <w:t>„</w:t>
      </w:r>
      <w:r w:rsidRPr="00D27AA0">
        <w:rPr>
          <w:rStyle w:val="css-901oao"/>
          <w:color w:val="000000"/>
          <w:sz w:val="24"/>
          <w:szCs w:val="24"/>
          <w:lang w:val="pl-PL"/>
        </w:rPr>
        <w:t>MY PACJENCI</w:t>
      </w:r>
      <w:r w:rsidR="00427179">
        <w:rPr>
          <w:rStyle w:val="css-901oao"/>
          <w:color w:val="000000"/>
          <w:sz w:val="24"/>
          <w:szCs w:val="24"/>
          <w:lang w:val="pl-PL"/>
        </w:rPr>
        <w:t>”</w:t>
      </w:r>
      <w:r w:rsidR="007311F5">
        <w:rPr>
          <w:rStyle w:val="css-901oao"/>
          <w:color w:val="000000"/>
          <w:sz w:val="24"/>
          <w:szCs w:val="24"/>
          <w:lang w:val="pl-PL"/>
        </w:rPr>
        <w:t xml:space="preserve"> dodaje</w:t>
      </w:r>
      <w:r w:rsidRPr="00D27AA0">
        <w:rPr>
          <w:rStyle w:val="css-901oao"/>
          <w:color w:val="000000"/>
          <w:sz w:val="24"/>
          <w:szCs w:val="24"/>
          <w:lang w:val="pl-PL"/>
        </w:rPr>
        <w:t xml:space="preserve"> – </w:t>
      </w:r>
      <w:r>
        <w:rPr>
          <w:rStyle w:val="css-901oao"/>
          <w:color w:val="000000"/>
          <w:sz w:val="24"/>
          <w:szCs w:val="24"/>
          <w:lang w:val="pl-PL"/>
        </w:rPr>
        <w:t>„</w:t>
      </w:r>
      <w:r w:rsidRPr="007311F5">
        <w:rPr>
          <w:rStyle w:val="css-901oao"/>
          <w:i/>
          <w:iCs/>
          <w:color w:val="000000"/>
          <w:sz w:val="24"/>
          <w:szCs w:val="24"/>
          <w:lang w:val="pl-PL"/>
        </w:rPr>
        <w:t>Pandemia trwa już ponad rok, a</w:t>
      </w:r>
      <w:r w:rsidR="00427179">
        <w:rPr>
          <w:rStyle w:val="css-901oao"/>
          <w:i/>
          <w:iCs/>
          <w:color w:val="000000"/>
          <w:sz w:val="24"/>
          <w:szCs w:val="24"/>
          <w:lang w:val="pl-PL"/>
        </w:rPr>
        <w:t> </w:t>
      </w:r>
      <w:r w:rsidRPr="007311F5">
        <w:rPr>
          <w:rStyle w:val="css-901oao"/>
          <w:i/>
          <w:iCs/>
          <w:color w:val="000000"/>
          <w:sz w:val="24"/>
          <w:szCs w:val="24"/>
          <w:lang w:val="pl-PL"/>
        </w:rPr>
        <w:t>pacjenci w zdecydowanej większości zgłaszają, że nie są w stanie kontynuować leczenia, że napotykają poważne trudności w dostępie do świadczeń medycznych, ta dysfunkcjonalność powiększa dług zdrowotny, a w perspektywie indywidualnej ma często dramatyczne konsekwencje. Badanie wykazało, że jako społeczeństwo liczyliśmy na poprawę sytuacji wynikając</w:t>
      </w:r>
      <w:r w:rsidR="00427179">
        <w:rPr>
          <w:rStyle w:val="css-901oao"/>
          <w:i/>
          <w:iCs/>
          <w:color w:val="000000"/>
          <w:sz w:val="24"/>
          <w:szCs w:val="24"/>
          <w:lang w:val="pl-PL"/>
        </w:rPr>
        <w:t>ej</w:t>
      </w:r>
      <w:r w:rsidRPr="007311F5">
        <w:rPr>
          <w:rStyle w:val="css-901oao"/>
          <w:i/>
          <w:iCs/>
          <w:color w:val="000000"/>
          <w:sz w:val="24"/>
          <w:szCs w:val="24"/>
          <w:lang w:val="pl-PL"/>
        </w:rPr>
        <w:t xml:space="preserve"> ze szczepień, ale ostatnie tygodnie wskazują także na to, że ten proces nie przebiega zgodnie z założeniami</w:t>
      </w:r>
      <w:r w:rsidR="00427179">
        <w:rPr>
          <w:rStyle w:val="css-901oao"/>
          <w:i/>
          <w:iCs/>
          <w:color w:val="000000"/>
          <w:sz w:val="24"/>
          <w:szCs w:val="24"/>
          <w:lang w:val="pl-PL"/>
        </w:rPr>
        <w:t>.</w:t>
      </w:r>
      <w:r w:rsidRPr="00D27AA0">
        <w:rPr>
          <w:rStyle w:val="css-901oao"/>
          <w:color w:val="000000"/>
          <w:sz w:val="24"/>
          <w:szCs w:val="24"/>
          <w:lang w:val="pl-PL"/>
        </w:rPr>
        <w:t>”</w:t>
      </w:r>
    </w:p>
    <w:p w14:paraId="517B0141" w14:textId="77777777" w:rsidR="00427179" w:rsidRDefault="00ED1E26" w:rsidP="00E15A57">
      <w:pPr>
        <w:spacing w:after="120"/>
        <w:jc w:val="both"/>
        <w:rPr>
          <w:color w:val="000000"/>
          <w:sz w:val="24"/>
          <w:szCs w:val="24"/>
          <w:shd w:val="clear" w:color="auto" w:fill="FFFFFF"/>
          <w:lang w:val="pl-PL"/>
        </w:rPr>
      </w:pPr>
      <w:r>
        <w:rPr>
          <w:color w:val="000000"/>
          <w:sz w:val="24"/>
          <w:szCs w:val="24"/>
          <w:shd w:val="clear" w:color="auto" w:fill="FFFFFF"/>
          <w:lang w:val="pl-PL"/>
        </w:rPr>
        <w:t>W drugim tygodniu marca</w:t>
      </w:r>
      <w:r w:rsidR="00090DC2">
        <w:rPr>
          <w:color w:val="000000"/>
          <w:sz w:val="24"/>
          <w:szCs w:val="24"/>
          <w:shd w:val="clear" w:color="auto" w:fill="FFFFFF"/>
          <w:lang w:val="pl-PL"/>
        </w:rPr>
        <w:t xml:space="preserve"> bieżącego roku</w:t>
      </w:r>
      <w:r w:rsidR="00E15A57">
        <w:rPr>
          <w:color w:val="000000"/>
          <w:sz w:val="24"/>
          <w:szCs w:val="24"/>
          <w:shd w:val="clear" w:color="auto" w:fill="FFFFFF"/>
          <w:lang w:val="pl-PL"/>
        </w:rPr>
        <w:t xml:space="preserve"> </w:t>
      </w:r>
      <w:r w:rsidR="00E15A57" w:rsidRPr="00F2232E">
        <w:rPr>
          <w:color w:val="000000"/>
          <w:sz w:val="24"/>
          <w:szCs w:val="24"/>
          <w:shd w:val="clear" w:color="auto" w:fill="FFFFFF"/>
          <w:lang w:val="pl-PL"/>
        </w:rPr>
        <w:t>Narodow</w:t>
      </w:r>
      <w:r w:rsidR="00E15A57">
        <w:rPr>
          <w:color w:val="000000"/>
          <w:sz w:val="24"/>
          <w:szCs w:val="24"/>
          <w:shd w:val="clear" w:color="auto" w:fill="FFFFFF"/>
          <w:lang w:val="pl-PL"/>
        </w:rPr>
        <w:t>y</w:t>
      </w:r>
      <w:r w:rsidR="00E15A57" w:rsidRPr="00F2232E">
        <w:rPr>
          <w:color w:val="000000"/>
          <w:sz w:val="24"/>
          <w:szCs w:val="24"/>
          <w:shd w:val="clear" w:color="auto" w:fill="FFFFFF"/>
          <w:lang w:val="pl-PL"/>
        </w:rPr>
        <w:t xml:space="preserve"> Fundusz Zdrowia</w:t>
      </w:r>
      <w:r w:rsidR="00E15A57">
        <w:rPr>
          <w:color w:val="000000"/>
          <w:sz w:val="24"/>
          <w:szCs w:val="24"/>
          <w:shd w:val="clear" w:color="auto" w:fill="FFFFFF"/>
          <w:lang w:val="pl-PL"/>
        </w:rPr>
        <w:t xml:space="preserve"> </w:t>
      </w:r>
      <w:r w:rsidR="00CC0874">
        <w:rPr>
          <w:color w:val="000000"/>
          <w:sz w:val="24"/>
          <w:szCs w:val="24"/>
          <w:shd w:val="clear" w:color="auto" w:fill="FFFFFF"/>
          <w:lang w:val="pl-PL"/>
        </w:rPr>
        <w:t>opublikował kolejny</w:t>
      </w:r>
      <w:r w:rsidR="00CC0874" w:rsidRPr="00CC0874">
        <w:rPr>
          <w:color w:val="000000"/>
          <w:sz w:val="24"/>
          <w:szCs w:val="24"/>
          <w:shd w:val="clear" w:color="auto" w:fill="FFFFFF"/>
          <w:lang w:val="pl-PL"/>
        </w:rPr>
        <w:t xml:space="preserve"> niepokojący komunikat ograniczający udzielanie świadczeń</w:t>
      </w:r>
      <w:r w:rsidR="00CC0874">
        <w:rPr>
          <w:color w:val="000000"/>
          <w:sz w:val="24"/>
          <w:szCs w:val="24"/>
          <w:shd w:val="clear" w:color="auto" w:fill="FFFFFF"/>
          <w:lang w:val="pl-PL"/>
        </w:rPr>
        <w:t>, w związku z rosnącym zapotrzebowaniem na łóżka szpitalne dla pacjentów chorujących na COVID-19</w:t>
      </w:r>
      <w:r w:rsidR="00E15A57">
        <w:rPr>
          <w:color w:val="000000"/>
          <w:sz w:val="24"/>
          <w:szCs w:val="24"/>
          <w:shd w:val="clear" w:color="auto" w:fill="FFFFFF"/>
          <w:lang w:val="pl-PL"/>
        </w:rPr>
        <w:t xml:space="preserve">. </w:t>
      </w:r>
    </w:p>
    <w:p w14:paraId="42328215" w14:textId="77777777" w:rsidR="00427179" w:rsidRDefault="00427179" w:rsidP="00E15A57">
      <w:pPr>
        <w:spacing w:after="120"/>
        <w:jc w:val="both"/>
        <w:rPr>
          <w:color w:val="000000"/>
          <w:sz w:val="24"/>
          <w:szCs w:val="24"/>
          <w:shd w:val="clear" w:color="auto" w:fill="FFFFFF"/>
          <w:lang w:val="pl-PL"/>
        </w:rPr>
      </w:pPr>
    </w:p>
    <w:p w14:paraId="35FEF248" w14:textId="1F6CEC5B" w:rsidR="00542EE3" w:rsidRDefault="005E7999" w:rsidP="00E15A57">
      <w:pPr>
        <w:spacing w:after="120"/>
        <w:jc w:val="both"/>
        <w:rPr>
          <w:color w:val="000000"/>
          <w:sz w:val="24"/>
          <w:szCs w:val="24"/>
          <w:shd w:val="clear" w:color="auto" w:fill="FFFFFF"/>
          <w:lang w:val="pl-PL"/>
        </w:rPr>
      </w:pPr>
      <w:r>
        <w:rPr>
          <w:color w:val="000000"/>
          <w:sz w:val="24"/>
          <w:szCs w:val="24"/>
          <w:shd w:val="clear" w:color="auto" w:fill="FFFFFF"/>
          <w:lang w:val="pl-PL"/>
        </w:rPr>
        <w:t>T</w:t>
      </w:r>
      <w:r w:rsidRPr="00F2232E">
        <w:rPr>
          <w:color w:val="000000"/>
          <w:sz w:val="24"/>
          <w:szCs w:val="24"/>
          <w:shd w:val="clear" w:color="auto" w:fill="FFFFFF"/>
          <w:lang w:val="pl-PL"/>
        </w:rPr>
        <w:t>ymczasowe</w:t>
      </w:r>
      <w:r w:rsidR="007A07EC">
        <w:rPr>
          <w:color w:val="000000"/>
          <w:sz w:val="24"/>
          <w:szCs w:val="24"/>
          <w:shd w:val="clear" w:color="auto" w:fill="FFFFFF"/>
          <w:lang w:val="pl-PL"/>
        </w:rPr>
        <w:t>,</w:t>
      </w:r>
      <w:r w:rsidR="00427179">
        <w:rPr>
          <w:color w:val="000000"/>
          <w:sz w:val="24"/>
          <w:szCs w:val="24"/>
          <w:shd w:val="clear" w:color="auto" w:fill="FFFFFF"/>
          <w:lang w:val="pl-PL"/>
        </w:rPr>
        <w:t xml:space="preserve"> </w:t>
      </w:r>
      <w:r w:rsidR="007A07EC">
        <w:rPr>
          <w:color w:val="000000"/>
          <w:sz w:val="24"/>
          <w:szCs w:val="24"/>
          <w:shd w:val="clear" w:color="auto" w:fill="FFFFFF"/>
          <w:lang w:val="pl-PL"/>
        </w:rPr>
        <w:t xml:space="preserve">oficjalne </w:t>
      </w:r>
      <w:r w:rsidR="00E15A57" w:rsidRPr="00F2232E">
        <w:rPr>
          <w:color w:val="000000"/>
          <w:sz w:val="24"/>
          <w:szCs w:val="24"/>
          <w:shd w:val="clear" w:color="auto" w:fill="FFFFFF"/>
          <w:lang w:val="pl-PL"/>
        </w:rPr>
        <w:t>zawieszeni</w:t>
      </w:r>
      <w:r w:rsidR="00E15A57">
        <w:rPr>
          <w:color w:val="000000"/>
          <w:sz w:val="24"/>
          <w:szCs w:val="24"/>
          <w:shd w:val="clear" w:color="auto" w:fill="FFFFFF"/>
          <w:lang w:val="pl-PL"/>
        </w:rPr>
        <w:t>e</w:t>
      </w:r>
      <w:r w:rsidR="00E15A57" w:rsidRPr="00F2232E">
        <w:rPr>
          <w:color w:val="000000"/>
          <w:sz w:val="24"/>
          <w:szCs w:val="24"/>
          <w:shd w:val="clear" w:color="auto" w:fill="FFFFFF"/>
          <w:lang w:val="pl-PL"/>
        </w:rPr>
        <w:t xml:space="preserve"> udzielania świadczeń wykonywanych planowo </w:t>
      </w:r>
      <w:r w:rsidR="008929FE">
        <w:rPr>
          <w:color w:val="000000"/>
          <w:sz w:val="24"/>
          <w:szCs w:val="24"/>
          <w:shd w:val="clear" w:color="auto" w:fill="FFFFFF"/>
          <w:lang w:val="pl-PL"/>
        </w:rPr>
        <w:t xml:space="preserve">przez NFZ </w:t>
      </w:r>
      <w:r w:rsidR="00E15A57" w:rsidRPr="00F2232E">
        <w:rPr>
          <w:color w:val="000000"/>
          <w:sz w:val="24"/>
          <w:szCs w:val="24"/>
          <w:shd w:val="clear" w:color="auto" w:fill="FFFFFF"/>
          <w:lang w:val="pl-PL"/>
        </w:rPr>
        <w:t>w</w:t>
      </w:r>
      <w:r w:rsidR="00427179">
        <w:rPr>
          <w:color w:val="000000"/>
          <w:sz w:val="24"/>
          <w:szCs w:val="24"/>
          <w:shd w:val="clear" w:color="auto" w:fill="FFFFFF"/>
          <w:lang w:val="pl-PL"/>
        </w:rPr>
        <w:t> </w:t>
      </w:r>
      <w:r w:rsidR="008929FE">
        <w:rPr>
          <w:color w:val="000000"/>
          <w:sz w:val="24"/>
          <w:szCs w:val="24"/>
          <w:shd w:val="clear" w:color="auto" w:fill="FFFFFF"/>
          <w:lang w:val="pl-PL"/>
        </w:rPr>
        <w:t xml:space="preserve">okresie </w:t>
      </w:r>
      <w:r w:rsidR="00D55FDE">
        <w:rPr>
          <w:color w:val="000000"/>
          <w:sz w:val="24"/>
          <w:szCs w:val="24"/>
          <w:shd w:val="clear" w:color="auto" w:fill="FFFFFF"/>
          <w:lang w:val="pl-PL"/>
        </w:rPr>
        <w:t xml:space="preserve">całej </w:t>
      </w:r>
      <w:r w:rsidR="00E15A57" w:rsidRPr="00F2232E">
        <w:rPr>
          <w:color w:val="000000"/>
          <w:sz w:val="24"/>
          <w:szCs w:val="24"/>
          <w:shd w:val="clear" w:color="auto" w:fill="FFFFFF"/>
          <w:lang w:val="pl-PL"/>
        </w:rPr>
        <w:t xml:space="preserve">pandemii </w:t>
      </w:r>
      <w:r w:rsidR="00E15A57">
        <w:rPr>
          <w:color w:val="000000"/>
          <w:sz w:val="24"/>
          <w:szCs w:val="24"/>
          <w:shd w:val="clear" w:color="auto" w:fill="FFFFFF"/>
          <w:lang w:val="pl-PL"/>
        </w:rPr>
        <w:t xml:space="preserve">miało miejsce </w:t>
      </w:r>
      <w:r w:rsidR="00E15A57" w:rsidRPr="00F2232E">
        <w:rPr>
          <w:color w:val="000000"/>
          <w:sz w:val="24"/>
          <w:szCs w:val="24"/>
          <w:shd w:val="clear" w:color="auto" w:fill="FFFFFF"/>
          <w:lang w:val="pl-PL"/>
        </w:rPr>
        <w:t xml:space="preserve">już </w:t>
      </w:r>
      <w:r w:rsidR="007A07EC">
        <w:rPr>
          <w:color w:val="000000"/>
          <w:sz w:val="24"/>
          <w:szCs w:val="24"/>
          <w:shd w:val="clear" w:color="auto" w:fill="FFFFFF"/>
          <w:lang w:val="pl-PL"/>
        </w:rPr>
        <w:t>dwu</w:t>
      </w:r>
      <w:r w:rsidR="00E15A57" w:rsidRPr="00F2232E">
        <w:rPr>
          <w:color w:val="000000"/>
          <w:sz w:val="24"/>
          <w:szCs w:val="24"/>
          <w:shd w:val="clear" w:color="auto" w:fill="FFFFFF"/>
          <w:lang w:val="pl-PL"/>
        </w:rPr>
        <w:t>krotnie</w:t>
      </w:r>
      <w:r w:rsidR="00E15A57">
        <w:rPr>
          <w:color w:val="000000"/>
          <w:sz w:val="24"/>
          <w:szCs w:val="24"/>
          <w:shd w:val="clear" w:color="auto" w:fill="FFFFFF"/>
          <w:lang w:val="pl-PL"/>
        </w:rPr>
        <w:t xml:space="preserve"> </w:t>
      </w:r>
      <w:r w:rsidR="007A07EC">
        <w:rPr>
          <w:color w:val="000000"/>
          <w:sz w:val="24"/>
          <w:szCs w:val="24"/>
          <w:shd w:val="clear" w:color="auto" w:fill="FFFFFF"/>
          <w:lang w:val="pl-PL"/>
        </w:rPr>
        <w:t>–</w:t>
      </w:r>
      <w:r w:rsidR="00E15A57">
        <w:rPr>
          <w:color w:val="000000"/>
          <w:sz w:val="24"/>
          <w:szCs w:val="24"/>
          <w:shd w:val="clear" w:color="auto" w:fill="FFFFFF"/>
          <w:lang w:val="pl-PL"/>
        </w:rPr>
        <w:t xml:space="preserve"> p</w:t>
      </w:r>
      <w:r w:rsidR="00E15A57" w:rsidRPr="00F2232E">
        <w:rPr>
          <w:color w:val="000000"/>
          <w:sz w:val="24"/>
          <w:szCs w:val="24"/>
          <w:shd w:val="clear" w:color="auto" w:fill="FFFFFF"/>
          <w:lang w:val="pl-PL"/>
        </w:rPr>
        <w:t>o</w:t>
      </w:r>
      <w:r w:rsidR="007A07EC">
        <w:rPr>
          <w:color w:val="000000"/>
          <w:sz w:val="24"/>
          <w:szCs w:val="24"/>
          <w:shd w:val="clear" w:color="auto" w:fill="FFFFFF"/>
          <w:lang w:val="pl-PL"/>
        </w:rPr>
        <w:t xml:space="preserve"> </w:t>
      </w:r>
      <w:r w:rsidR="00E15A57" w:rsidRPr="00F2232E">
        <w:rPr>
          <w:color w:val="000000"/>
          <w:sz w:val="24"/>
          <w:szCs w:val="24"/>
          <w:shd w:val="clear" w:color="auto" w:fill="FFFFFF"/>
          <w:lang w:val="pl-PL"/>
        </w:rPr>
        <w:t>raz pierwszy w marcu</w:t>
      </w:r>
      <w:r w:rsidR="00E15A57">
        <w:rPr>
          <w:color w:val="000000"/>
          <w:sz w:val="24"/>
          <w:szCs w:val="24"/>
          <w:shd w:val="clear" w:color="auto" w:fill="FFFFFF"/>
          <w:lang w:val="pl-PL"/>
        </w:rPr>
        <w:t xml:space="preserve"> ubiegłego roku</w:t>
      </w:r>
      <w:r w:rsidR="007A07EC">
        <w:rPr>
          <w:color w:val="000000"/>
          <w:sz w:val="24"/>
          <w:szCs w:val="24"/>
          <w:shd w:val="clear" w:color="auto" w:fill="FFFFFF"/>
          <w:lang w:val="pl-PL"/>
        </w:rPr>
        <w:t xml:space="preserve">, kiedy </w:t>
      </w:r>
      <w:r w:rsidR="008929FE">
        <w:rPr>
          <w:color w:val="000000"/>
          <w:sz w:val="24"/>
          <w:szCs w:val="24"/>
          <w:shd w:val="clear" w:color="auto" w:fill="FFFFFF"/>
          <w:lang w:val="pl-PL"/>
        </w:rPr>
        <w:t xml:space="preserve">zostały zarejestrowane pierwsze przypadki zachorowania na wirusa </w:t>
      </w:r>
      <w:r w:rsidR="007A07EC" w:rsidRPr="00F2232E">
        <w:rPr>
          <w:color w:val="000000"/>
          <w:sz w:val="24"/>
          <w:szCs w:val="24"/>
          <w:shd w:val="clear" w:color="auto" w:fill="FFFFFF"/>
          <w:lang w:val="pl-PL"/>
        </w:rPr>
        <w:t>COV</w:t>
      </w:r>
      <w:r w:rsidR="007A07EC">
        <w:rPr>
          <w:color w:val="000000"/>
          <w:sz w:val="24"/>
          <w:szCs w:val="24"/>
          <w:shd w:val="clear" w:color="auto" w:fill="FFFFFF"/>
          <w:lang w:val="pl-PL"/>
        </w:rPr>
        <w:t>I</w:t>
      </w:r>
      <w:r w:rsidR="007A07EC" w:rsidRPr="00F2232E">
        <w:rPr>
          <w:color w:val="000000"/>
          <w:sz w:val="24"/>
          <w:szCs w:val="24"/>
          <w:shd w:val="clear" w:color="auto" w:fill="FFFFFF"/>
          <w:lang w:val="pl-PL"/>
        </w:rPr>
        <w:t>D-19</w:t>
      </w:r>
      <w:r w:rsidR="007A07EC">
        <w:rPr>
          <w:color w:val="000000"/>
          <w:sz w:val="24"/>
          <w:szCs w:val="24"/>
          <w:shd w:val="clear" w:color="auto" w:fill="FFFFFF"/>
          <w:lang w:val="pl-PL"/>
        </w:rPr>
        <w:t>.</w:t>
      </w:r>
      <w:r w:rsidR="00E15A57" w:rsidRPr="00F2232E">
        <w:rPr>
          <w:color w:val="000000"/>
          <w:sz w:val="24"/>
          <w:szCs w:val="24"/>
          <w:shd w:val="clear" w:color="auto" w:fill="FFFFFF"/>
          <w:lang w:val="pl-PL"/>
        </w:rPr>
        <w:t xml:space="preserve"> Kolejne zamrożenie świadczeń dla pacjentów nastąpiło w</w:t>
      </w:r>
      <w:r w:rsidR="00A45EBD">
        <w:rPr>
          <w:color w:val="000000"/>
          <w:sz w:val="24"/>
          <w:szCs w:val="24"/>
          <w:shd w:val="clear" w:color="auto" w:fill="FFFFFF"/>
          <w:lang w:val="pl-PL"/>
        </w:rPr>
        <w:t> </w:t>
      </w:r>
      <w:r w:rsidR="00E15A57" w:rsidRPr="00F2232E">
        <w:rPr>
          <w:color w:val="000000"/>
          <w:sz w:val="24"/>
          <w:szCs w:val="24"/>
          <w:shd w:val="clear" w:color="auto" w:fill="FFFFFF"/>
          <w:lang w:val="pl-PL"/>
        </w:rPr>
        <w:t>trakcie II fali epidemii w połowie października</w:t>
      </w:r>
      <w:r w:rsidR="007A07EC">
        <w:rPr>
          <w:color w:val="000000"/>
          <w:sz w:val="24"/>
          <w:szCs w:val="24"/>
          <w:shd w:val="clear" w:color="auto" w:fill="FFFFFF"/>
          <w:lang w:val="pl-PL"/>
        </w:rPr>
        <w:t xml:space="preserve"> 2020 roku. </w:t>
      </w:r>
    </w:p>
    <w:p w14:paraId="6D5F44F2" w14:textId="77D8FD97" w:rsidR="00542EE3" w:rsidRDefault="00542EE3" w:rsidP="00E15A57">
      <w:pPr>
        <w:spacing w:after="120"/>
        <w:jc w:val="both"/>
        <w:rPr>
          <w:color w:val="000000"/>
          <w:sz w:val="24"/>
          <w:szCs w:val="24"/>
          <w:shd w:val="clear" w:color="auto" w:fill="FFFFFF"/>
          <w:lang w:val="pl-PL"/>
        </w:rPr>
      </w:pPr>
      <w:r>
        <w:rPr>
          <w:color w:val="000000"/>
          <w:sz w:val="24"/>
          <w:szCs w:val="24"/>
          <w:shd w:val="clear" w:color="auto" w:fill="FFFFFF"/>
          <w:lang w:val="pl-PL"/>
        </w:rPr>
        <w:t>„</w:t>
      </w:r>
      <w:r w:rsidRPr="00542EE3">
        <w:rPr>
          <w:i/>
          <w:iCs/>
          <w:color w:val="000000"/>
          <w:sz w:val="24"/>
          <w:szCs w:val="24"/>
          <w:shd w:val="clear" w:color="auto" w:fill="FFFFFF"/>
          <w:lang w:val="pl-PL"/>
        </w:rPr>
        <w:t>Dalsze ograniczanie dostępu do leczenia to nie jest dobry kierunek. Konsekwencje mogą być nieodwracalne i katastrofalne. Dlatego chcemy pomóc zrozumieć, gdzie są największe problemy,</w:t>
      </w:r>
      <w:r>
        <w:rPr>
          <w:i/>
          <w:iCs/>
          <w:color w:val="000000"/>
          <w:sz w:val="24"/>
          <w:szCs w:val="24"/>
          <w:shd w:val="clear" w:color="auto" w:fill="FFFFFF"/>
          <w:lang w:val="pl-PL"/>
        </w:rPr>
        <w:t xml:space="preserve"> </w:t>
      </w:r>
      <w:r w:rsidRPr="00542EE3">
        <w:rPr>
          <w:i/>
          <w:iCs/>
          <w:color w:val="000000"/>
          <w:sz w:val="24"/>
          <w:szCs w:val="24"/>
          <w:shd w:val="clear" w:color="auto" w:fill="FFFFFF"/>
          <w:lang w:val="pl-PL"/>
        </w:rPr>
        <w:t xml:space="preserve">chcemy edukować pacjentów, żeby za wszelką cenę starali się szukać pomocy i pragniemy zaangażować ekspertów, by wspólnie szukać rozwiązań </w:t>
      </w:r>
      <w:r w:rsidR="00427179">
        <w:rPr>
          <w:i/>
          <w:iCs/>
          <w:color w:val="000000"/>
          <w:sz w:val="24"/>
          <w:szCs w:val="24"/>
          <w:shd w:val="clear" w:color="auto" w:fill="FFFFFF"/>
          <w:lang w:val="pl-PL"/>
        </w:rPr>
        <w:t xml:space="preserve">w </w:t>
      </w:r>
      <w:r w:rsidRPr="00542EE3">
        <w:rPr>
          <w:i/>
          <w:iCs/>
          <w:color w:val="000000"/>
          <w:sz w:val="24"/>
          <w:szCs w:val="24"/>
          <w:shd w:val="clear" w:color="auto" w:fill="FFFFFF"/>
          <w:lang w:val="pl-PL"/>
        </w:rPr>
        <w:t>tej trudnej sytuacji. To nasza wspólna sprawa! Potrzebna jest współpraca wszystkich środowisk związanych z ochroną zdrowia, aby udrożnić system dla pacjentów niecovidowych</w:t>
      </w:r>
      <w:r>
        <w:rPr>
          <w:color w:val="000000"/>
          <w:sz w:val="24"/>
          <w:szCs w:val="24"/>
          <w:shd w:val="clear" w:color="auto" w:fill="FFFFFF"/>
          <w:lang w:val="pl-PL"/>
        </w:rPr>
        <w:t xml:space="preserve">.” – mówi Nienke Feenstra. </w:t>
      </w:r>
      <w:r w:rsidR="00AB6759">
        <w:rPr>
          <w:color w:val="000000"/>
          <w:sz w:val="24"/>
          <w:szCs w:val="24"/>
          <w:shd w:val="clear" w:color="auto" w:fill="FFFFFF"/>
          <w:lang w:val="pl-PL"/>
        </w:rPr>
        <w:t>„</w:t>
      </w:r>
      <w:r w:rsidR="00AB6759" w:rsidRPr="00AB6759">
        <w:rPr>
          <w:i/>
          <w:iCs/>
          <w:color w:val="000000"/>
          <w:sz w:val="24"/>
          <w:szCs w:val="24"/>
          <w:shd w:val="clear" w:color="auto" w:fill="FFFFFF"/>
          <w:lang w:val="pl-PL"/>
        </w:rPr>
        <w:t>Cieszymy się, że Ministerstwo Zdrowia poważnie podeszło do danych z pierwszej części badania i podjęło działania</w:t>
      </w:r>
      <w:r w:rsidR="00427179">
        <w:rPr>
          <w:i/>
          <w:iCs/>
          <w:color w:val="000000"/>
          <w:sz w:val="24"/>
          <w:szCs w:val="24"/>
          <w:shd w:val="clear" w:color="auto" w:fill="FFFFFF"/>
          <w:lang w:val="pl-PL"/>
        </w:rPr>
        <w:t>.</w:t>
      </w:r>
      <w:r w:rsidR="00AB6759">
        <w:rPr>
          <w:color w:val="000000"/>
          <w:sz w:val="24"/>
          <w:szCs w:val="24"/>
          <w:shd w:val="clear" w:color="auto" w:fill="FFFFFF"/>
          <w:lang w:val="pl-PL"/>
        </w:rPr>
        <w:t xml:space="preserve">” – podkreśla. </w:t>
      </w:r>
    </w:p>
    <w:p w14:paraId="7BE29A86" w14:textId="2A5543E4" w:rsidR="00F466F7" w:rsidRPr="00F466F7" w:rsidRDefault="00AB6759" w:rsidP="00E15A57">
      <w:pPr>
        <w:spacing w:after="120"/>
        <w:jc w:val="both"/>
        <w:rPr>
          <w:color w:val="000000"/>
          <w:sz w:val="24"/>
          <w:szCs w:val="24"/>
          <w:shd w:val="clear" w:color="auto" w:fill="FFFFFF"/>
          <w:lang w:val="pl-PL"/>
        </w:rPr>
      </w:pPr>
      <w:r>
        <w:rPr>
          <w:color w:val="000000"/>
          <w:sz w:val="24"/>
          <w:szCs w:val="24"/>
          <w:shd w:val="clear" w:color="auto" w:fill="FFFFFF"/>
          <w:lang w:val="pl-PL"/>
        </w:rPr>
        <w:t xml:space="preserve">Minister Zdrowia Adam Niedzielski podczas wspólnej konferencji z Magdaleną Kołodziej </w:t>
      </w:r>
      <w:r w:rsidR="00427179">
        <w:rPr>
          <w:color w:val="000000"/>
          <w:sz w:val="24"/>
          <w:szCs w:val="24"/>
          <w:shd w:val="clear" w:color="auto" w:fill="FFFFFF"/>
          <w:lang w:val="pl-PL"/>
        </w:rPr>
        <w:t>–</w:t>
      </w:r>
      <w:r w:rsidR="00F466F7">
        <w:rPr>
          <w:color w:val="000000"/>
          <w:sz w:val="24"/>
          <w:szCs w:val="24"/>
          <w:shd w:val="clear" w:color="auto" w:fill="FFFFFF"/>
          <w:lang w:val="pl-PL"/>
        </w:rPr>
        <w:t xml:space="preserve"> Prezes</w:t>
      </w:r>
      <w:r w:rsidR="00427179">
        <w:rPr>
          <w:color w:val="000000"/>
          <w:sz w:val="24"/>
          <w:szCs w:val="24"/>
          <w:shd w:val="clear" w:color="auto" w:fill="FFFFFF"/>
          <w:lang w:val="pl-PL"/>
        </w:rPr>
        <w:t xml:space="preserve"> </w:t>
      </w:r>
      <w:r>
        <w:rPr>
          <w:color w:val="000000"/>
          <w:sz w:val="24"/>
          <w:szCs w:val="24"/>
          <w:shd w:val="clear" w:color="auto" w:fill="FFFFFF"/>
          <w:lang w:val="pl-PL"/>
        </w:rPr>
        <w:t>Fundacji „My Pacjenci” w listopadzie 2020 roku podkreślał, że</w:t>
      </w:r>
      <w:r w:rsidRPr="00AB6759">
        <w:rPr>
          <w:color w:val="000000"/>
          <w:sz w:val="24"/>
          <w:szCs w:val="24"/>
          <w:shd w:val="clear" w:color="auto" w:fill="FFFFFF"/>
          <w:lang w:val="pl-PL"/>
        </w:rPr>
        <w:t xml:space="preserve"> </w:t>
      </w:r>
      <w:r w:rsidR="00FD6851">
        <w:rPr>
          <w:color w:val="000000"/>
          <w:sz w:val="24"/>
          <w:szCs w:val="24"/>
          <w:shd w:val="clear" w:color="auto" w:fill="FFFFFF"/>
          <w:lang w:val="pl-PL"/>
        </w:rPr>
        <w:t xml:space="preserve">hasło </w:t>
      </w:r>
      <w:r w:rsidRPr="00AB6759">
        <w:rPr>
          <w:color w:val="000000"/>
          <w:sz w:val="24"/>
          <w:szCs w:val="24"/>
          <w:shd w:val="clear" w:color="auto" w:fill="FFFFFF"/>
          <w:lang w:val="pl-PL"/>
        </w:rPr>
        <w:t>"zostań w domu" ma jeden wyjątek</w:t>
      </w:r>
      <w:r w:rsidR="00FD6851">
        <w:rPr>
          <w:color w:val="000000"/>
          <w:sz w:val="24"/>
          <w:szCs w:val="24"/>
          <w:shd w:val="clear" w:color="auto" w:fill="FFFFFF"/>
          <w:lang w:val="pl-PL"/>
        </w:rPr>
        <w:t xml:space="preserve"> </w:t>
      </w:r>
      <w:r w:rsidR="00427179">
        <w:rPr>
          <w:color w:val="000000"/>
          <w:sz w:val="24"/>
          <w:szCs w:val="24"/>
          <w:shd w:val="clear" w:color="auto" w:fill="FFFFFF"/>
          <w:lang w:val="pl-PL"/>
        </w:rPr>
        <w:t>–</w:t>
      </w:r>
      <w:r w:rsidR="00FD6851">
        <w:rPr>
          <w:color w:val="000000"/>
          <w:sz w:val="24"/>
          <w:szCs w:val="24"/>
          <w:shd w:val="clear" w:color="auto" w:fill="FFFFFF"/>
          <w:lang w:val="pl-PL"/>
        </w:rPr>
        <w:t xml:space="preserve"> </w:t>
      </w:r>
      <w:r w:rsidR="00FD6851" w:rsidRPr="00FD6851">
        <w:rPr>
          <w:color w:val="000000"/>
          <w:sz w:val="24"/>
          <w:szCs w:val="24"/>
          <w:shd w:val="clear" w:color="auto" w:fill="FFFFFF"/>
          <w:lang w:val="pl-PL"/>
        </w:rPr>
        <w:t>nie</w:t>
      </w:r>
      <w:r w:rsidR="00427179">
        <w:rPr>
          <w:color w:val="000000"/>
          <w:sz w:val="24"/>
          <w:szCs w:val="24"/>
          <w:shd w:val="clear" w:color="auto" w:fill="FFFFFF"/>
          <w:lang w:val="pl-PL"/>
        </w:rPr>
        <w:t xml:space="preserve"> </w:t>
      </w:r>
      <w:r w:rsidR="00FD6851" w:rsidRPr="00FD6851">
        <w:rPr>
          <w:color w:val="000000"/>
          <w:sz w:val="24"/>
          <w:szCs w:val="24"/>
          <w:shd w:val="clear" w:color="auto" w:fill="FFFFFF"/>
          <w:lang w:val="pl-PL"/>
        </w:rPr>
        <w:t xml:space="preserve">dotyczy kontynuacji leczenia, nie dotyczy sytuacji, gdy źle się czujemy. </w:t>
      </w:r>
      <w:r w:rsidR="00441786">
        <w:rPr>
          <w:color w:val="000000"/>
          <w:sz w:val="24"/>
          <w:szCs w:val="24"/>
          <w:shd w:val="clear" w:color="auto" w:fill="FFFFFF"/>
          <w:lang w:val="pl-PL"/>
        </w:rPr>
        <w:t xml:space="preserve">Minister przyznał wówczas, że </w:t>
      </w:r>
      <w:r w:rsidR="00F466F7" w:rsidRPr="00F466F7">
        <w:rPr>
          <w:color w:val="000000"/>
          <w:sz w:val="24"/>
          <w:szCs w:val="24"/>
          <w:shd w:val="clear" w:color="auto" w:fill="FFFFFF"/>
          <w:lang w:val="pl-PL"/>
        </w:rPr>
        <w:t>COVID-19 zdominował kwestie ochrony zdrowia</w:t>
      </w:r>
      <w:r w:rsidR="00F466F7">
        <w:rPr>
          <w:color w:val="000000"/>
          <w:sz w:val="24"/>
          <w:szCs w:val="24"/>
          <w:shd w:val="clear" w:color="auto" w:fill="FFFFFF"/>
          <w:lang w:val="pl-PL"/>
        </w:rPr>
        <w:t>, a</w:t>
      </w:r>
      <w:r w:rsidR="00F466F7" w:rsidRPr="00F466F7">
        <w:rPr>
          <w:color w:val="000000"/>
          <w:sz w:val="24"/>
          <w:szCs w:val="24"/>
          <w:shd w:val="clear" w:color="auto" w:fill="FFFFFF"/>
          <w:lang w:val="pl-PL"/>
        </w:rPr>
        <w:t xml:space="preserve"> </w:t>
      </w:r>
      <w:r w:rsidR="00F466F7">
        <w:rPr>
          <w:color w:val="000000"/>
          <w:sz w:val="24"/>
          <w:szCs w:val="24"/>
          <w:shd w:val="clear" w:color="auto" w:fill="FFFFFF"/>
          <w:lang w:val="pl-PL"/>
        </w:rPr>
        <w:t>p</w:t>
      </w:r>
      <w:r w:rsidR="00F466F7" w:rsidRPr="00F466F7">
        <w:rPr>
          <w:color w:val="000000"/>
          <w:sz w:val="24"/>
          <w:szCs w:val="24"/>
          <w:shd w:val="clear" w:color="auto" w:fill="FFFFFF"/>
          <w:lang w:val="pl-PL"/>
        </w:rPr>
        <w:t xml:space="preserve">roblemy zdrowotne Polaków dotyczą całego spektrum chorób. </w:t>
      </w:r>
      <w:r w:rsidR="00F466F7">
        <w:rPr>
          <w:color w:val="000000"/>
          <w:sz w:val="24"/>
          <w:szCs w:val="24"/>
          <w:shd w:val="clear" w:color="auto" w:fill="FFFFFF"/>
          <w:lang w:val="pl-PL"/>
        </w:rPr>
        <w:t>„</w:t>
      </w:r>
      <w:r w:rsidR="00F466F7" w:rsidRPr="00AF51B2">
        <w:rPr>
          <w:i/>
          <w:iCs/>
          <w:color w:val="000000"/>
          <w:sz w:val="24"/>
          <w:szCs w:val="24"/>
          <w:shd w:val="clear" w:color="auto" w:fill="FFFFFF"/>
          <w:lang w:val="pl-PL"/>
        </w:rPr>
        <w:t>Głównym zabójcą w Polsce pozostają choroby kardiologiczne, w drugiej kolejności choroby onkologiczne</w:t>
      </w:r>
      <w:r w:rsidR="00427179">
        <w:rPr>
          <w:i/>
          <w:iCs/>
          <w:color w:val="000000"/>
          <w:sz w:val="24"/>
          <w:szCs w:val="24"/>
          <w:shd w:val="clear" w:color="auto" w:fill="FFFFFF"/>
          <w:lang w:val="pl-PL"/>
        </w:rPr>
        <w:t>.</w:t>
      </w:r>
      <w:r w:rsidR="00F466F7">
        <w:rPr>
          <w:color w:val="000000"/>
          <w:sz w:val="24"/>
          <w:szCs w:val="24"/>
          <w:shd w:val="clear" w:color="auto" w:fill="FFFFFF"/>
          <w:lang w:val="pl-PL"/>
        </w:rPr>
        <w:t xml:space="preserve">” – </w:t>
      </w:r>
      <w:r w:rsidR="006F0164">
        <w:rPr>
          <w:color w:val="000000"/>
          <w:sz w:val="24"/>
          <w:szCs w:val="24"/>
          <w:shd w:val="clear" w:color="auto" w:fill="FFFFFF"/>
          <w:lang w:val="pl-PL"/>
        </w:rPr>
        <w:t>zaznaczy</w:t>
      </w:r>
      <w:r w:rsidR="00F466F7">
        <w:rPr>
          <w:color w:val="000000"/>
          <w:sz w:val="24"/>
          <w:szCs w:val="24"/>
          <w:shd w:val="clear" w:color="auto" w:fill="FFFFFF"/>
          <w:lang w:val="pl-PL"/>
        </w:rPr>
        <w:t>ł.</w:t>
      </w:r>
    </w:p>
    <w:p w14:paraId="0CF1BD1B" w14:textId="11EBB8A9" w:rsidR="00542EE3" w:rsidRDefault="00542EE3" w:rsidP="00E15A57">
      <w:pPr>
        <w:spacing w:after="120"/>
        <w:jc w:val="both"/>
        <w:rPr>
          <w:color w:val="000000"/>
          <w:sz w:val="24"/>
          <w:szCs w:val="24"/>
          <w:shd w:val="clear" w:color="auto" w:fill="FFFFFF"/>
          <w:lang w:val="pl-PL"/>
        </w:rPr>
      </w:pPr>
      <w:r>
        <w:rPr>
          <w:color w:val="000000"/>
          <w:sz w:val="24"/>
          <w:szCs w:val="24"/>
          <w:shd w:val="clear" w:color="auto" w:fill="FFFFFF"/>
          <w:lang w:val="pl-PL"/>
        </w:rPr>
        <w:t xml:space="preserve">W najbliższym czasie wyniki </w:t>
      </w:r>
      <w:r w:rsidR="00F466F7">
        <w:rPr>
          <w:color w:val="000000"/>
          <w:sz w:val="24"/>
          <w:szCs w:val="24"/>
          <w:shd w:val="clear" w:color="auto" w:fill="FFFFFF"/>
          <w:lang w:val="pl-PL"/>
        </w:rPr>
        <w:t xml:space="preserve">drugiej edycji </w:t>
      </w:r>
      <w:r>
        <w:rPr>
          <w:color w:val="000000"/>
          <w:sz w:val="24"/>
          <w:szCs w:val="24"/>
          <w:shd w:val="clear" w:color="auto" w:fill="FFFFFF"/>
          <w:lang w:val="pl-PL"/>
        </w:rPr>
        <w:t>badania zostaną przekazane do Rzecznika Praw Pacjenta, a także do M</w:t>
      </w:r>
      <w:r w:rsidR="00F466F7">
        <w:rPr>
          <w:color w:val="000000"/>
          <w:sz w:val="24"/>
          <w:szCs w:val="24"/>
          <w:shd w:val="clear" w:color="auto" w:fill="FFFFFF"/>
          <w:lang w:val="pl-PL"/>
        </w:rPr>
        <w:t>inisterstwa Zdrowia.</w:t>
      </w:r>
    </w:p>
    <w:p w14:paraId="42B29E47" w14:textId="77777777" w:rsidR="00542EE3" w:rsidRDefault="00542EE3" w:rsidP="00E15A57">
      <w:pPr>
        <w:spacing w:after="120"/>
        <w:jc w:val="both"/>
        <w:rPr>
          <w:color w:val="000000"/>
          <w:sz w:val="24"/>
          <w:szCs w:val="24"/>
          <w:shd w:val="clear" w:color="auto" w:fill="FFFFFF"/>
          <w:lang w:val="pl-PL"/>
        </w:rPr>
      </w:pPr>
    </w:p>
    <w:p w14:paraId="3AA30E89" w14:textId="77777777" w:rsidR="005C5A42" w:rsidRDefault="005C5A42" w:rsidP="007A07EC">
      <w:pPr>
        <w:spacing w:after="120"/>
        <w:jc w:val="both"/>
        <w:rPr>
          <w:rStyle w:val="css-901oao"/>
          <w:color w:val="000000"/>
          <w:sz w:val="24"/>
          <w:szCs w:val="24"/>
          <w:lang w:val="pl-PL"/>
        </w:rPr>
      </w:pPr>
    </w:p>
    <w:p w14:paraId="4F74DF5B" w14:textId="0A14BC66" w:rsidR="00F81AAA" w:rsidRPr="00C86332" w:rsidRDefault="00F81AAA" w:rsidP="00C86332">
      <w:pPr>
        <w:spacing w:after="120"/>
        <w:jc w:val="both"/>
        <w:rPr>
          <w:color w:val="000000"/>
          <w:sz w:val="24"/>
          <w:szCs w:val="24"/>
          <w:shd w:val="clear" w:color="auto" w:fill="FFFFFF"/>
          <w:lang w:val="pl-PL"/>
        </w:rPr>
      </w:pPr>
    </w:p>
    <w:p w14:paraId="3568231C" w14:textId="59EDAD13" w:rsidR="00B41DEF" w:rsidRDefault="00B41DEF" w:rsidP="00127D32">
      <w:pPr>
        <w:spacing w:after="120"/>
        <w:jc w:val="both"/>
        <w:rPr>
          <w:rStyle w:val="css-901oao"/>
          <w:color w:val="000000"/>
          <w:sz w:val="24"/>
          <w:szCs w:val="24"/>
          <w:lang w:val="pl-PL"/>
        </w:rPr>
      </w:pPr>
    </w:p>
    <w:p w14:paraId="578ED8C5" w14:textId="3349D6E1" w:rsidR="00C43847" w:rsidRPr="00297114" w:rsidRDefault="00C43847" w:rsidP="005707A5">
      <w:pPr>
        <w:spacing w:after="120"/>
        <w:rPr>
          <w:rFonts w:ascii="Times New Roman" w:hAnsi="Times New Roman" w:cs="Times New Roman"/>
          <w:sz w:val="24"/>
          <w:szCs w:val="24"/>
          <w:lang w:val="pl-PL"/>
        </w:rPr>
      </w:pPr>
    </w:p>
    <w:sectPr w:rsidR="00C43847" w:rsidRPr="00297114" w:rsidSect="007311F5">
      <w:headerReference w:type="default" r:id="rId8"/>
      <w:pgSz w:w="11906" w:h="16838"/>
      <w:pgMar w:top="993" w:right="1274" w:bottom="1276" w:left="993" w:header="903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08268" w14:textId="77777777" w:rsidR="00314BC1" w:rsidRDefault="00314BC1" w:rsidP="00A5639F">
      <w:pPr>
        <w:spacing w:after="0" w:line="240" w:lineRule="auto"/>
      </w:pPr>
      <w:r>
        <w:separator/>
      </w:r>
    </w:p>
  </w:endnote>
  <w:endnote w:type="continuationSeparator" w:id="0">
    <w:p w14:paraId="41603B1E" w14:textId="77777777" w:rsidR="00314BC1" w:rsidRDefault="00314BC1" w:rsidP="00A56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D63E3" w14:textId="77777777" w:rsidR="00314BC1" w:rsidRDefault="00314BC1" w:rsidP="00A5639F">
      <w:pPr>
        <w:spacing w:after="0" w:line="240" w:lineRule="auto"/>
      </w:pPr>
      <w:r>
        <w:separator/>
      </w:r>
    </w:p>
  </w:footnote>
  <w:footnote w:type="continuationSeparator" w:id="0">
    <w:p w14:paraId="7038E96B" w14:textId="77777777" w:rsidR="00314BC1" w:rsidRDefault="00314BC1" w:rsidP="00A5639F">
      <w:pPr>
        <w:spacing w:after="0" w:line="240" w:lineRule="auto"/>
      </w:pPr>
      <w:r>
        <w:continuationSeparator/>
      </w:r>
    </w:p>
  </w:footnote>
  <w:footnote w:id="1">
    <w:p w14:paraId="7CE3DAAE" w14:textId="26C82002" w:rsidR="00EC23DA" w:rsidRPr="00EC23DA" w:rsidRDefault="00EC23DA">
      <w:pPr>
        <w:pStyle w:val="Tekstprzypisudolnego"/>
        <w:rPr>
          <w:sz w:val="16"/>
          <w:szCs w:val="16"/>
          <w:lang w:val="pl-PL"/>
        </w:rPr>
      </w:pPr>
      <w:r w:rsidRPr="00EC23DA">
        <w:rPr>
          <w:rStyle w:val="Odwoanieprzypisudolnego"/>
          <w:sz w:val="16"/>
          <w:szCs w:val="16"/>
        </w:rPr>
        <w:footnoteRef/>
      </w:r>
      <w:r w:rsidRPr="008E7B81">
        <w:rPr>
          <w:sz w:val="16"/>
          <w:szCs w:val="16"/>
          <w:lang w:val="pl-PL"/>
        </w:rPr>
        <w:t xml:space="preserve"> </w:t>
      </w:r>
      <w:r w:rsidR="00FB236E" w:rsidRPr="008E7B81">
        <w:rPr>
          <w:sz w:val="16"/>
          <w:szCs w:val="16"/>
          <w:lang w:val="pl-PL"/>
        </w:rPr>
        <w:t>„Pacjenci w czasie pandemii”, b</w:t>
      </w:r>
      <w:r w:rsidRPr="008E7B81">
        <w:rPr>
          <w:sz w:val="16"/>
          <w:szCs w:val="16"/>
          <w:lang w:val="pl-PL"/>
        </w:rPr>
        <w:t>adanie zrealizowane na reprezentatywnej próbie 1000 osób w wieku 18-85 lat metodą wywiadów telefonicznych, w dniach od 02 do 06 lutego 2021 r., sfinansowano z grantu Związku Pracodawców Innowacyjnych Firm Farmaceutycznych INFARMA.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D82FA" w14:textId="77777777" w:rsidR="00A5639F" w:rsidRDefault="00A5639F" w:rsidP="0069077C">
    <w:pPr>
      <w:pStyle w:val="Nagwek"/>
      <w:tabs>
        <w:tab w:val="clear" w:pos="4536"/>
        <w:tab w:val="clear" w:pos="9072"/>
        <w:tab w:val="center" w:pos="4819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0" wp14:anchorId="49ECAD1A" wp14:editId="17B990B8">
          <wp:simplePos x="0" y="0"/>
          <wp:positionH relativeFrom="page">
            <wp:posOffset>-100330</wp:posOffset>
          </wp:positionH>
          <wp:positionV relativeFrom="margin">
            <wp:align>center</wp:align>
          </wp:positionV>
          <wp:extent cx="7585075" cy="10719435"/>
          <wp:effectExtent l="0" t="0" r="0" b="5715"/>
          <wp:wrapNone/>
          <wp:docPr id="1" name="Obraz 1" descr="infarma-papier-p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farma-papier-p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075" cy="1071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077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A5333"/>
    <w:multiLevelType w:val="hybridMultilevel"/>
    <w:tmpl w:val="FF3A1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D1E1E"/>
    <w:multiLevelType w:val="hybridMultilevel"/>
    <w:tmpl w:val="3FA88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75B6F"/>
    <w:multiLevelType w:val="hybridMultilevel"/>
    <w:tmpl w:val="DA64D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39F"/>
    <w:rsid w:val="00000C0E"/>
    <w:rsid w:val="000105A5"/>
    <w:rsid w:val="00021107"/>
    <w:rsid w:val="00027AAA"/>
    <w:rsid w:val="0004321C"/>
    <w:rsid w:val="00066BC7"/>
    <w:rsid w:val="00074FE2"/>
    <w:rsid w:val="0007599D"/>
    <w:rsid w:val="00090DC2"/>
    <w:rsid w:val="000951D5"/>
    <w:rsid w:val="00097202"/>
    <w:rsid w:val="000B3D4D"/>
    <w:rsid w:val="000B5BE9"/>
    <w:rsid w:val="001039E9"/>
    <w:rsid w:val="001058DB"/>
    <w:rsid w:val="00110530"/>
    <w:rsid w:val="00124987"/>
    <w:rsid w:val="00127D32"/>
    <w:rsid w:val="00131327"/>
    <w:rsid w:val="00140EA2"/>
    <w:rsid w:val="001538DD"/>
    <w:rsid w:val="00175719"/>
    <w:rsid w:val="00194012"/>
    <w:rsid w:val="001B443A"/>
    <w:rsid w:val="0020239C"/>
    <w:rsid w:val="00215C95"/>
    <w:rsid w:val="002309FE"/>
    <w:rsid w:val="00254A4B"/>
    <w:rsid w:val="00285CC9"/>
    <w:rsid w:val="00291325"/>
    <w:rsid w:val="002918D0"/>
    <w:rsid w:val="00297114"/>
    <w:rsid w:val="002B27CD"/>
    <w:rsid w:val="002E30F7"/>
    <w:rsid w:val="002E4693"/>
    <w:rsid w:val="00314BC1"/>
    <w:rsid w:val="00336B8E"/>
    <w:rsid w:val="00340ECF"/>
    <w:rsid w:val="00343EE8"/>
    <w:rsid w:val="00395C4F"/>
    <w:rsid w:val="003B0A66"/>
    <w:rsid w:val="00415C4F"/>
    <w:rsid w:val="00427179"/>
    <w:rsid w:val="00441786"/>
    <w:rsid w:val="00457D95"/>
    <w:rsid w:val="00465DFB"/>
    <w:rsid w:val="00477FDC"/>
    <w:rsid w:val="00490345"/>
    <w:rsid w:val="00491D2D"/>
    <w:rsid w:val="004A049B"/>
    <w:rsid w:val="004B7E5B"/>
    <w:rsid w:val="004C323A"/>
    <w:rsid w:val="004E1C1B"/>
    <w:rsid w:val="004F3855"/>
    <w:rsid w:val="004F54A8"/>
    <w:rsid w:val="005001BC"/>
    <w:rsid w:val="00504CF6"/>
    <w:rsid w:val="00526F00"/>
    <w:rsid w:val="005325D4"/>
    <w:rsid w:val="00537D8E"/>
    <w:rsid w:val="00542EE3"/>
    <w:rsid w:val="00545441"/>
    <w:rsid w:val="005707A5"/>
    <w:rsid w:val="0057491C"/>
    <w:rsid w:val="005B3876"/>
    <w:rsid w:val="005B5648"/>
    <w:rsid w:val="005C5A42"/>
    <w:rsid w:val="005D5C23"/>
    <w:rsid w:val="005E7999"/>
    <w:rsid w:val="005F43E5"/>
    <w:rsid w:val="00665A44"/>
    <w:rsid w:val="00675AD5"/>
    <w:rsid w:val="0069077C"/>
    <w:rsid w:val="006B6652"/>
    <w:rsid w:val="006F0164"/>
    <w:rsid w:val="006F3498"/>
    <w:rsid w:val="006F7066"/>
    <w:rsid w:val="007079C4"/>
    <w:rsid w:val="00711930"/>
    <w:rsid w:val="007277EF"/>
    <w:rsid w:val="007311F5"/>
    <w:rsid w:val="007323A7"/>
    <w:rsid w:val="007359B3"/>
    <w:rsid w:val="00745B16"/>
    <w:rsid w:val="00755EFF"/>
    <w:rsid w:val="00771503"/>
    <w:rsid w:val="00792259"/>
    <w:rsid w:val="007A07EC"/>
    <w:rsid w:val="007A0BAF"/>
    <w:rsid w:val="007B52B5"/>
    <w:rsid w:val="007E6168"/>
    <w:rsid w:val="007E7EBF"/>
    <w:rsid w:val="00847271"/>
    <w:rsid w:val="00862E77"/>
    <w:rsid w:val="008929FE"/>
    <w:rsid w:val="008A6A5C"/>
    <w:rsid w:val="008B5F40"/>
    <w:rsid w:val="008C3B0D"/>
    <w:rsid w:val="008E1547"/>
    <w:rsid w:val="008E7B81"/>
    <w:rsid w:val="00901443"/>
    <w:rsid w:val="00906C8D"/>
    <w:rsid w:val="00934C86"/>
    <w:rsid w:val="00976DC3"/>
    <w:rsid w:val="0098756E"/>
    <w:rsid w:val="009B1911"/>
    <w:rsid w:val="009B638C"/>
    <w:rsid w:val="009C1BEB"/>
    <w:rsid w:val="009D5923"/>
    <w:rsid w:val="009F7E67"/>
    <w:rsid w:val="00A259DD"/>
    <w:rsid w:val="00A30619"/>
    <w:rsid w:val="00A45EBD"/>
    <w:rsid w:val="00A4786F"/>
    <w:rsid w:val="00A5639F"/>
    <w:rsid w:val="00A64643"/>
    <w:rsid w:val="00A75C46"/>
    <w:rsid w:val="00A837E0"/>
    <w:rsid w:val="00AB6759"/>
    <w:rsid w:val="00AB795A"/>
    <w:rsid w:val="00AB7D55"/>
    <w:rsid w:val="00AE4DA0"/>
    <w:rsid w:val="00AE6557"/>
    <w:rsid w:val="00AF1525"/>
    <w:rsid w:val="00AF51B2"/>
    <w:rsid w:val="00B032BB"/>
    <w:rsid w:val="00B2180F"/>
    <w:rsid w:val="00B31482"/>
    <w:rsid w:val="00B41DEF"/>
    <w:rsid w:val="00B808C0"/>
    <w:rsid w:val="00B826EB"/>
    <w:rsid w:val="00B90DBE"/>
    <w:rsid w:val="00B94B0A"/>
    <w:rsid w:val="00BA7A50"/>
    <w:rsid w:val="00BB6A79"/>
    <w:rsid w:val="00BE1595"/>
    <w:rsid w:val="00BE56AA"/>
    <w:rsid w:val="00BF2B91"/>
    <w:rsid w:val="00BF6A8D"/>
    <w:rsid w:val="00C15755"/>
    <w:rsid w:val="00C36B50"/>
    <w:rsid w:val="00C43847"/>
    <w:rsid w:val="00C501A7"/>
    <w:rsid w:val="00C73DCE"/>
    <w:rsid w:val="00C767C8"/>
    <w:rsid w:val="00C770E4"/>
    <w:rsid w:val="00C86332"/>
    <w:rsid w:val="00C90FD4"/>
    <w:rsid w:val="00CA1F8C"/>
    <w:rsid w:val="00CA3E70"/>
    <w:rsid w:val="00CB7202"/>
    <w:rsid w:val="00CC0874"/>
    <w:rsid w:val="00CE034E"/>
    <w:rsid w:val="00D15FFC"/>
    <w:rsid w:val="00D232BD"/>
    <w:rsid w:val="00D27AA0"/>
    <w:rsid w:val="00D5329D"/>
    <w:rsid w:val="00D55FDE"/>
    <w:rsid w:val="00DA1DF0"/>
    <w:rsid w:val="00DA1FD5"/>
    <w:rsid w:val="00DB654D"/>
    <w:rsid w:val="00E05D35"/>
    <w:rsid w:val="00E15A57"/>
    <w:rsid w:val="00E2441E"/>
    <w:rsid w:val="00E24937"/>
    <w:rsid w:val="00E24F74"/>
    <w:rsid w:val="00E2747A"/>
    <w:rsid w:val="00E423EE"/>
    <w:rsid w:val="00E54609"/>
    <w:rsid w:val="00E76601"/>
    <w:rsid w:val="00E86ECA"/>
    <w:rsid w:val="00EB2DC5"/>
    <w:rsid w:val="00EC016C"/>
    <w:rsid w:val="00EC0F66"/>
    <w:rsid w:val="00EC23DA"/>
    <w:rsid w:val="00ED1E26"/>
    <w:rsid w:val="00EF220E"/>
    <w:rsid w:val="00F2232E"/>
    <w:rsid w:val="00F4177A"/>
    <w:rsid w:val="00F466F7"/>
    <w:rsid w:val="00F56454"/>
    <w:rsid w:val="00F56EF8"/>
    <w:rsid w:val="00F62D08"/>
    <w:rsid w:val="00F630C7"/>
    <w:rsid w:val="00F67550"/>
    <w:rsid w:val="00F76AEE"/>
    <w:rsid w:val="00F81AAA"/>
    <w:rsid w:val="00F9147F"/>
    <w:rsid w:val="00FA4695"/>
    <w:rsid w:val="00FB236E"/>
    <w:rsid w:val="00FD6851"/>
    <w:rsid w:val="00FE671B"/>
    <w:rsid w:val="00FE775E"/>
    <w:rsid w:val="00FF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AA3C3D"/>
  <w15:chartTrackingRefBased/>
  <w15:docId w15:val="{123031D5-AEAA-4E00-9255-BBB6BE420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7114"/>
    <w:pPr>
      <w:spacing w:after="200" w:line="276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A5639F"/>
    <w:pPr>
      <w:spacing w:after="0" w:line="240" w:lineRule="auto"/>
    </w:pPr>
    <w:rPr>
      <w:rFonts w:ascii="Consolas" w:eastAsia="Calibri" w:hAnsi="Consolas" w:cs="Times New Roman"/>
      <w:sz w:val="21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rsid w:val="00A5639F"/>
    <w:rPr>
      <w:rFonts w:ascii="Consolas" w:eastAsia="Calibri" w:hAnsi="Consolas" w:cs="Times New Roman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A5639F"/>
    <w:pPr>
      <w:tabs>
        <w:tab w:val="center" w:pos="4536"/>
        <w:tab w:val="right" w:pos="9072"/>
      </w:tabs>
      <w:spacing w:after="0" w:line="240" w:lineRule="auto"/>
    </w:pPr>
    <w:rPr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A5639F"/>
  </w:style>
  <w:style w:type="paragraph" w:styleId="Stopka">
    <w:name w:val="footer"/>
    <w:basedOn w:val="Normalny"/>
    <w:link w:val="StopkaZnak"/>
    <w:uiPriority w:val="99"/>
    <w:unhideWhenUsed/>
    <w:rsid w:val="00A5639F"/>
    <w:pPr>
      <w:tabs>
        <w:tab w:val="center" w:pos="4536"/>
        <w:tab w:val="right" w:pos="9072"/>
      </w:tabs>
      <w:spacing w:after="0" w:line="240" w:lineRule="auto"/>
    </w:pPr>
    <w:rPr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A5639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7A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7A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7A50"/>
    <w:rPr>
      <w:vertAlign w:val="superscript"/>
    </w:rPr>
  </w:style>
  <w:style w:type="paragraph" w:customStyle="1" w:styleId="gwpbb1c9db8msonormal">
    <w:name w:val="gwpbb1c9db8_msonormal"/>
    <w:basedOn w:val="Normalny"/>
    <w:rsid w:val="00F62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ormalnyWeb">
    <w:name w:val="Normal (Web)"/>
    <w:basedOn w:val="Normalny"/>
    <w:uiPriority w:val="99"/>
    <w:unhideWhenUsed/>
    <w:rsid w:val="00F62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62D0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6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A5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9711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971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71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7114"/>
    <w:rPr>
      <w:sz w:val="20"/>
      <w:szCs w:val="20"/>
      <w:lang w:val="en-US"/>
    </w:rPr>
  </w:style>
  <w:style w:type="character" w:customStyle="1" w:styleId="apple-converted-space">
    <w:name w:val="apple-converted-space"/>
    <w:basedOn w:val="Domylnaczcionkaakapitu"/>
    <w:rsid w:val="00127D32"/>
  </w:style>
  <w:style w:type="character" w:customStyle="1" w:styleId="css-901oao">
    <w:name w:val="css-901oao"/>
    <w:basedOn w:val="Domylnaczcionkaakapitu"/>
    <w:rsid w:val="00127D3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5C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5CC9"/>
    <w:rPr>
      <w:b/>
      <w:bCs/>
      <w:sz w:val="20"/>
      <w:szCs w:val="20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23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232E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23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599E9-30EF-4225-A76A-E162067AE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663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Romanowicz</dc:creator>
  <cp:keywords/>
  <dc:description/>
  <cp:lastModifiedBy>Magdalena Romanowicz</cp:lastModifiedBy>
  <cp:revision>4</cp:revision>
  <cp:lastPrinted>2020-10-15T10:30:00Z</cp:lastPrinted>
  <dcterms:created xsi:type="dcterms:W3CDTF">2021-03-30T08:46:00Z</dcterms:created>
  <dcterms:modified xsi:type="dcterms:W3CDTF">2021-03-30T09:52:00Z</dcterms:modified>
</cp:coreProperties>
</file>